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502E" w14:textId="4F870788" w:rsidR="000E11E1" w:rsidRDefault="000E11E1"/>
    <w:p w14:paraId="3A2ACAB8" w14:textId="77777777" w:rsidR="00F92DF7" w:rsidRPr="00F1109A" w:rsidRDefault="00F92DF7" w:rsidP="00F92DF7">
      <w:pPr>
        <w:pStyle w:val="Akapitzlist"/>
        <w:spacing w:after="0" w:line="240" w:lineRule="auto"/>
        <w:ind w:left="1637" w:hanging="1637"/>
        <w:rPr>
          <w:rFonts w:asciiTheme="majorHAnsi" w:eastAsia="Times New Roman" w:hAnsiTheme="majorHAnsi" w:cs="Arial"/>
          <w:u w:val="single"/>
          <w:lang w:eastAsia="pl-PL"/>
        </w:rPr>
      </w:pPr>
      <w:r w:rsidRPr="00F1109A">
        <w:rPr>
          <w:rFonts w:asciiTheme="majorHAnsi" w:eastAsia="Times New Roman" w:hAnsiTheme="majorHAnsi" w:cs="Arial"/>
          <w:u w:val="single"/>
          <w:lang w:eastAsia="pl-PL"/>
        </w:rPr>
        <w:t>Klauzula przy udostępnianiu wizerunku</w:t>
      </w:r>
    </w:p>
    <w:p w14:paraId="16AFDA60" w14:textId="77777777" w:rsidR="00F92DF7" w:rsidRPr="00F1109A" w:rsidRDefault="00F92DF7" w:rsidP="00F92DF7">
      <w:pPr>
        <w:spacing w:after="0" w:line="240" w:lineRule="auto"/>
        <w:rPr>
          <w:rFonts w:asciiTheme="majorHAnsi" w:eastAsia="Times New Roman" w:hAnsiTheme="majorHAnsi" w:cs="Arial"/>
          <w:u w:val="single"/>
          <w:lang w:eastAsia="pl-PL"/>
        </w:rPr>
      </w:pPr>
    </w:p>
    <w:p w14:paraId="73594D12" w14:textId="77777777" w:rsidR="00F92DF7" w:rsidRPr="005036B3" w:rsidRDefault="00F92DF7" w:rsidP="00F92DF7">
      <w:pPr>
        <w:spacing w:line="240" w:lineRule="auto"/>
        <w:ind w:left="567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Na podstawie art. 13 ust. 1 i ust. 2 rozporządzenia Parlamentu Europejskiego i Rady (UE) 2016/679 z 27.4.2016 r. (dalej: RODO) informujemy, iż:</w:t>
      </w:r>
    </w:p>
    <w:p w14:paraId="43EE8E38" w14:textId="77777777" w:rsidR="00F92DF7" w:rsidRPr="00F009AF" w:rsidRDefault="00F92DF7" w:rsidP="00F92DF7">
      <w:pPr>
        <w:numPr>
          <w:ilvl w:val="0"/>
          <w:numId w:val="1"/>
        </w:numPr>
        <w:tabs>
          <w:tab w:val="clear" w:pos="2880"/>
        </w:tabs>
        <w:spacing w:after="0" w:line="276" w:lineRule="auto"/>
        <w:ind w:left="851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ab/>
        <w:t>A</w:t>
      </w:r>
      <w:r w:rsidRPr="00F009AF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dministratorem Pani/Pana danych osobowych jest OPOLSKIE CENTRUM ROZWOJU GOSPODARKI ul.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  </w:t>
      </w:r>
      <w:r w:rsidRPr="00F009AF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Krakowska 38, 45-075 Opole ( NIP: 7542898797, REGON: 160128701)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31D2DCBA" w14:textId="77777777" w:rsidR="00F92DF7" w:rsidRDefault="00F92DF7" w:rsidP="00F92DF7">
      <w:pPr>
        <w:numPr>
          <w:ilvl w:val="0"/>
          <w:numId w:val="1"/>
        </w:numPr>
        <w:tabs>
          <w:tab w:val="clear" w:pos="2880"/>
        </w:tabs>
        <w:spacing w:after="0" w:line="276" w:lineRule="auto"/>
        <w:ind w:left="851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009AF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Kontakt z Inspektorem ochrony danych możliwy jest za pośrednictwem adresu e-mail: iod@ocrg.opolskie.pl, bądź pocztą tradycyjną pod adresem wskazanym wyżej.</w:t>
      </w:r>
    </w:p>
    <w:p w14:paraId="016A9202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 dane osobowe przetwarzane będą w celu udostępnienia wizerunku na podstawie wyrażonej zgody lub zawartej umowy zgodnie z art. 6 ust.1. lit. a, b RODO.</w:t>
      </w:r>
    </w:p>
    <w:p w14:paraId="7070004F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Pani/Pana dane osobowe będą przekazane portalom społecznościowym, kancelariom prawnym,  </w:t>
      </w:r>
      <w:proofErr w:type="spellStart"/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hostingodawcy</w:t>
      </w:r>
      <w:proofErr w:type="spellEnd"/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skrzynki e-mail,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podmiotowi</w:t>
      </w: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zajmujące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mu</w:t>
      </w: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się obsługą IT oraz serwisem oprogramowania, firm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om</w:t>
      </w: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 świadcząc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ym</w:t>
      </w: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doradztwo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oraz innym podmiotom upoważnionym na podstawie powszechnie obowiązujących przepisów prawa.</w:t>
      </w:r>
    </w:p>
    <w:p w14:paraId="13C8CFA3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Pani/Pana dane osobowe będą przekazywane do państw trzecich na podstawie standardowych klauzul umownych wiążących Facebook oraz </w:t>
      </w:r>
      <w:proofErr w:type="spellStart"/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Youtube</w:t>
      </w:r>
      <w:proofErr w:type="spellEnd"/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19D265AD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osobowe będą przetwarzane do ustania umowy lub odwołania zgody, a także do czasu zakończenia współpracy.</w:t>
      </w:r>
    </w:p>
    <w:p w14:paraId="37935FEF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Posiada Pani/Pan prawo dostępu do treści swoich danych oraz prawo ich sprostowania, usunięcia, ograniczenia przetwarzania, prawo do przenoszenia danych, wyrażenia sprzeciwu oraz odwołania zgody w dowolnym momencie.</w:t>
      </w:r>
    </w:p>
    <w:p w14:paraId="2BD4359B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Podanie przez Panią/Pana danych jest dobrowolne lub umowne.</w:t>
      </w:r>
    </w:p>
    <w:p w14:paraId="071956BA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Ma Pan/Pani prawo wniesienia skargi do Prezesa Urzędu Ochrony Danych (ul. Stawki 2, 00-193 Warszawa), gdy uzna Pani/Pan, iż przetwarzanie danych osobowych Pani/Pana narusza przepisy prawa.</w:t>
      </w:r>
    </w:p>
    <w:p w14:paraId="7220C1C2" w14:textId="77777777" w:rsidR="00F92DF7" w:rsidRPr="005036B3" w:rsidRDefault="00F92DF7" w:rsidP="00F92DF7">
      <w:pPr>
        <w:numPr>
          <w:ilvl w:val="0"/>
          <w:numId w:val="1"/>
        </w:numPr>
        <w:tabs>
          <w:tab w:val="clear" w:pos="2880"/>
          <w:tab w:val="num" w:pos="993"/>
          <w:tab w:val="num" w:pos="1560"/>
        </w:tabs>
        <w:spacing w:after="0" w:line="240" w:lineRule="auto"/>
        <w:ind w:left="851" w:hanging="284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036B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nie będą przetwarzane w formie profilowania oraz na ich podstawie nie będą podejmowane zautomatyzowane decyzje.</w:t>
      </w:r>
    </w:p>
    <w:p w14:paraId="6DB62569" w14:textId="77777777" w:rsidR="00F92DF7" w:rsidRPr="00F1109A" w:rsidRDefault="00F92DF7" w:rsidP="00F92DF7">
      <w:pPr>
        <w:spacing w:after="0" w:line="240" w:lineRule="auto"/>
        <w:rPr>
          <w:rFonts w:asciiTheme="majorHAnsi" w:eastAsia="Times New Roman" w:hAnsiTheme="majorHAnsi" w:cs="Arial"/>
          <w:u w:val="single"/>
          <w:lang w:eastAsia="pl-PL"/>
        </w:rPr>
      </w:pPr>
    </w:p>
    <w:p w14:paraId="0A38C340" w14:textId="0BC93E3A" w:rsidR="00F92DF7" w:rsidRDefault="00F92DF7"/>
    <w:p w14:paraId="4264EAFF" w14:textId="34980DC2" w:rsidR="002855EF" w:rsidRDefault="002855EF"/>
    <w:p w14:paraId="48548C24" w14:textId="6E91118C" w:rsidR="002855EF" w:rsidRDefault="002855EF"/>
    <w:p w14:paraId="4E5B2B35" w14:textId="1A957A21" w:rsidR="002855EF" w:rsidRDefault="002855EF"/>
    <w:p w14:paraId="737B10B6" w14:textId="533D1652" w:rsidR="002855EF" w:rsidRDefault="002855EF"/>
    <w:p w14:paraId="698E1989" w14:textId="0B767D21" w:rsidR="002855EF" w:rsidRDefault="002855EF">
      <w:bookmarkStart w:id="0" w:name="_Hlk79065236"/>
    </w:p>
    <w:p w14:paraId="5BAB2517" w14:textId="16C95C36" w:rsidR="002855EF" w:rsidRDefault="002855EF">
      <w:r>
        <w:rPr>
          <w:rFonts w:ascii="Calibri Light" w:hAnsi="Calibri Light"/>
          <w:sz w:val="18"/>
          <w:szCs w:val="18"/>
        </w:rPr>
        <w:t>W</w:t>
      </w:r>
      <w:r w:rsidRPr="00E56640">
        <w:rPr>
          <w:rFonts w:ascii="Calibri Light" w:hAnsi="Calibri Light"/>
          <w:sz w:val="18"/>
          <w:szCs w:val="18"/>
        </w:rPr>
        <w:t>ydanie 1</w:t>
      </w:r>
      <w:r>
        <w:rPr>
          <w:rFonts w:ascii="Calibri Light" w:hAnsi="Calibri Light"/>
          <w:sz w:val="18"/>
          <w:szCs w:val="18"/>
        </w:rPr>
        <w:t>,00</w:t>
      </w:r>
      <w:r w:rsidRPr="00E56640">
        <w:rPr>
          <w:rFonts w:ascii="Calibri Light" w:hAnsi="Calibri Light"/>
          <w:sz w:val="18"/>
          <w:szCs w:val="18"/>
        </w:rPr>
        <w:t xml:space="preserve"> z dnia </w:t>
      </w:r>
      <w:r>
        <w:rPr>
          <w:rFonts w:ascii="Calibri Light" w:hAnsi="Calibri Light"/>
          <w:sz w:val="18"/>
          <w:szCs w:val="18"/>
        </w:rPr>
        <w:t>16.04.2021</w:t>
      </w:r>
      <w:r w:rsidRPr="00E56640">
        <w:rPr>
          <w:rFonts w:ascii="Calibri Light" w:hAnsi="Calibri Light"/>
          <w:sz w:val="18"/>
          <w:szCs w:val="18"/>
        </w:rPr>
        <w:t xml:space="preserve"> r.</w:t>
      </w:r>
      <w:bookmarkEnd w:id="0"/>
    </w:p>
    <w:sectPr w:rsidR="002855EF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260F" w14:textId="77777777" w:rsidR="00164841" w:rsidRDefault="00164841" w:rsidP="00D71F7B">
      <w:pPr>
        <w:spacing w:after="0" w:line="240" w:lineRule="auto"/>
      </w:pPr>
      <w:r>
        <w:separator/>
      </w:r>
    </w:p>
  </w:endnote>
  <w:endnote w:type="continuationSeparator" w:id="0">
    <w:p w14:paraId="517B095A" w14:textId="77777777" w:rsidR="00164841" w:rsidRDefault="00164841" w:rsidP="00D7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E2A8" w14:textId="77777777" w:rsidR="00164841" w:rsidRDefault="00164841" w:rsidP="00D71F7B">
      <w:pPr>
        <w:spacing w:after="0" w:line="240" w:lineRule="auto"/>
      </w:pPr>
      <w:r>
        <w:separator/>
      </w:r>
    </w:p>
  </w:footnote>
  <w:footnote w:type="continuationSeparator" w:id="0">
    <w:p w14:paraId="32E77829" w14:textId="77777777" w:rsidR="00164841" w:rsidRDefault="00164841" w:rsidP="00D7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D71F7B" w:rsidRPr="0051538F" w14:paraId="7BDCCDC5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D5E51A7" w14:textId="1CCBD66D" w:rsidR="00D71F7B" w:rsidRPr="00F70E1C" w:rsidRDefault="00D71F7B" w:rsidP="00D71F7B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1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70BD7AFF" wp14:editId="30246A7F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066F6E08" w14:textId="77777777" w:rsidR="00D71F7B" w:rsidRPr="00FE5017" w:rsidRDefault="00D71F7B" w:rsidP="00D71F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RAPORT BEZPIECZEŃSTWA PRZETWARZANIA DANYCH OSOBOWYCH</w:t>
          </w:r>
        </w:p>
      </w:tc>
    </w:tr>
    <w:bookmarkEnd w:id="1"/>
    <w:tr w:rsidR="00D71F7B" w:rsidRPr="00E936B7" w14:paraId="44B50CEB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60CEE67E" w14:textId="77777777" w:rsidR="00D71F7B" w:rsidRDefault="00D71F7B" w:rsidP="00D71F7B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C6D4736" w14:textId="77777777" w:rsidR="00D71F7B" w:rsidRPr="00860744" w:rsidRDefault="00D71F7B" w:rsidP="00D71F7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2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0751E1D9" w14:textId="77777777" w:rsidR="00D71F7B" w:rsidRPr="00860744" w:rsidRDefault="00D71F7B" w:rsidP="00D71F7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6B5205CA" w14:textId="77777777" w:rsidR="00D71F7B" w:rsidRPr="00E56640" w:rsidRDefault="00D71F7B" w:rsidP="00D71F7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2"/>
        </w:p>
      </w:tc>
    </w:tr>
  </w:tbl>
  <w:p w14:paraId="1723619C" w14:textId="7999CFF5" w:rsidR="00D71F7B" w:rsidRDefault="00D71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32DA"/>
    <w:multiLevelType w:val="hybridMultilevel"/>
    <w:tmpl w:val="466C1FFA"/>
    <w:lvl w:ilvl="0" w:tplc="622E00D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25" w:hanging="360"/>
      </w:pPr>
    </w:lvl>
    <w:lvl w:ilvl="2" w:tplc="0415001B" w:tentative="1">
      <w:start w:val="1"/>
      <w:numFmt w:val="lowerRoman"/>
      <w:lvlText w:val="%3."/>
      <w:lvlJc w:val="right"/>
      <w:pPr>
        <w:ind w:left="3545" w:hanging="180"/>
      </w:pPr>
    </w:lvl>
    <w:lvl w:ilvl="3" w:tplc="0415000F" w:tentative="1">
      <w:start w:val="1"/>
      <w:numFmt w:val="decimal"/>
      <w:lvlText w:val="%4."/>
      <w:lvlJc w:val="left"/>
      <w:pPr>
        <w:ind w:left="4265" w:hanging="360"/>
      </w:pPr>
    </w:lvl>
    <w:lvl w:ilvl="4" w:tplc="04150019" w:tentative="1">
      <w:start w:val="1"/>
      <w:numFmt w:val="lowerLetter"/>
      <w:lvlText w:val="%5."/>
      <w:lvlJc w:val="left"/>
      <w:pPr>
        <w:ind w:left="4985" w:hanging="360"/>
      </w:pPr>
    </w:lvl>
    <w:lvl w:ilvl="5" w:tplc="0415001B" w:tentative="1">
      <w:start w:val="1"/>
      <w:numFmt w:val="lowerRoman"/>
      <w:lvlText w:val="%6."/>
      <w:lvlJc w:val="right"/>
      <w:pPr>
        <w:ind w:left="5705" w:hanging="180"/>
      </w:pPr>
    </w:lvl>
    <w:lvl w:ilvl="6" w:tplc="0415000F" w:tentative="1">
      <w:start w:val="1"/>
      <w:numFmt w:val="decimal"/>
      <w:lvlText w:val="%7."/>
      <w:lvlJc w:val="left"/>
      <w:pPr>
        <w:ind w:left="6425" w:hanging="360"/>
      </w:pPr>
    </w:lvl>
    <w:lvl w:ilvl="7" w:tplc="04150019" w:tentative="1">
      <w:start w:val="1"/>
      <w:numFmt w:val="lowerLetter"/>
      <w:lvlText w:val="%8."/>
      <w:lvlJc w:val="left"/>
      <w:pPr>
        <w:ind w:left="7145" w:hanging="360"/>
      </w:pPr>
    </w:lvl>
    <w:lvl w:ilvl="8" w:tplc="0415001B" w:tentative="1">
      <w:start w:val="1"/>
      <w:numFmt w:val="lowerRoman"/>
      <w:lvlText w:val="%9."/>
      <w:lvlJc w:val="right"/>
      <w:pPr>
        <w:ind w:left="78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F7"/>
    <w:rsid w:val="000E11E1"/>
    <w:rsid w:val="00164841"/>
    <w:rsid w:val="002855EF"/>
    <w:rsid w:val="00CC393E"/>
    <w:rsid w:val="00D71F7B"/>
    <w:rsid w:val="00E82BBE"/>
    <w:rsid w:val="00F9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55C5"/>
  <w15:chartTrackingRefBased/>
  <w15:docId w15:val="{80C08C71-E40E-4BB3-AB08-C9DF4DEA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2DF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92DF7"/>
  </w:style>
  <w:style w:type="paragraph" w:styleId="Nagwek">
    <w:name w:val="header"/>
    <w:basedOn w:val="Normalny"/>
    <w:link w:val="NagwekZnak"/>
    <w:uiPriority w:val="99"/>
    <w:unhideWhenUsed/>
    <w:rsid w:val="00D7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F7B"/>
  </w:style>
  <w:style w:type="paragraph" w:styleId="Stopka">
    <w:name w:val="footer"/>
    <w:basedOn w:val="Normalny"/>
    <w:link w:val="StopkaZnak"/>
    <w:uiPriority w:val="99"/>
    <w:unhideWhenUsed/>
    <w:rsid w:val="00D7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3</cp:revision>
  <dcterms:created xsi:type="dcterms:W3CDTF">2021-08-05T11:54:00Z</dcterms:created>
  <dcterms:modified xsi:type="dcterms:W3CDTF">2021-08-05T12:13:00Z</dcterms:modified>
</cp:coreProperties>
</file>