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4AEE" w14:textId="77777777" w:rsidR="00470F2E" w:rsidRPr="006523AC" w:rsidRDefault="00470F2E" w:rsidP="00470F2E">
      <w:pPr>
        <w:ind w:right="-142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>
        <w:rPr>
          <w:rFonts w:ascii="Calibri Light" w:hAnsi="Calibri Light" w:cs="Calibri Light"/>
          <w:u w:val="single"/>
        </w:rPr>
        <w:t>Klauzula dla osób składających wniosek o dostęp do informacji publicznej</w:t>
      </w:r>
    </w:p>
    <w:p w14:paraId="19E06C39" w14:textId="77777777" w:rsidR="00470F2E" w:rsidRPr="00F1109A" w:rsidRDefault="00470F2E" w:rsidP="00470F2E">
      <w:pPr>
        <w:ind w:right="-142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Szanowni Państwo,</w:t>
      </w:r>
    </w:p>
    <w:p w14:paraId="51A47F6D" w14:textId="77777777" w:rsidR="00470F2E" w:rsidRPr="00F1109A" w:rsidRDefault="00470F2E" w:rsidP="00470F2E">
      <w:pPr>
        <w:ind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na podstawie art. 13 ust. 1 i ust. 2 rozporządzenia Parlamentu Europejskiego i Rady (UE) 2016/679 z 27.4.2016 r. (dalej: RODO) informujemy, iż:</w:t>
      </w:r>
    </w:p>
    <w:p w14:paraId="2EB965B2" w14:textId="77777777" w:rsidR="00470F2E" w:rsidRPr="000740BD" w:rsidRDefault="00470F2E" w:rsidP="00470F2E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0740BD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1.Administratorem Pani/Pana danych osobowych jest OPOLSKIE CENTRUM ROZWOJU GOSPODARKI ul. Krakowska 38, 45-075 Opole ( NIP: 7542898797, REGON: 160128701)</w:t>
      </w:r>
    </w:p>
    <w:p w14:paraId="197F2320" w14:textId="77777777" w:rsidR="00470F2E" w:rsidRDefault="00470F2E" w:rsidP="00470F2E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0740BD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2.Kontakt z Inspektorem ochrony danych możliwy jest za pośrednictwem adresu e-mail: iod@ocrg.opolskie.pl, bądź pocztą tradycyjną pod adresem wskazanym wyżej.</w:t>
      </w:r>
    </w:p>
    <w:p w14:paraId="3D7344B6" w14:textId="77777777" w:rsidR="00470F2E" w:rsidRPr="00CC42D8" w:rsidRDefault="00470F2E" w:rsidP="00470F2E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3.Pani/Pana dane osobowe przetwarzane będą w celu 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odpowiedzi na wniosek o dostęp do informacji publicznej na podstawie powszechnie obowiązujących przepisów prawa w szczególności U</w:t>
      </w:r>
      <w:r w:rsidRPr="00523346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stawy z dnia 6 września 2001 r. o dostępie do informacji publicznej (Dz. U.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</w:t>
      </w:r>
      <w:r w:rsidRPr="00523346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Nr 112, poz. 1198 ze zm.)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w związku z ciążącym na administratorze obowiązku prawnym na podstawie art. 6 ust. 1 lit. c RODO.</w:t>
      </w:r>
    </w:p>
    <w:p w14:paraId="0A1FDBE7" w14:textId="77777777" w:rsidR="00470F2E" w:rsidRPr="00CC42D8" w:rsidRDefault="00470F2E" w:rsidP="00470F2E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4.Pani/Pana dane osobowe będą przekazywane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: Poczcie Polskiej S.A., kancelariom prawnym,</w:t>
      </w: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podmiotom świadczącym usługi informatyczne oraz inny podmiotom upoważnionym na podstawie powszechnie obowiązującego prawa.</w:t>
      </w:r>
    </w:p>
    <w:p w14:paraId="0343E1F9" w14:textId="77777777" w:rsidR="00470F2E" w:rsidRPr="00F1109A" w:rsidRDefault="00470F2E" w:rsidP="00470F2E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5. Pani/Pana dane osobowe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nie</w:t>
      </w: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będą przekazywane do państw poza obszar Unii Europejskiej.  </w:t>
      </w:r>
    </w:p>
    <w:p w14:paraId="5E40B1A5" w14:textId="77777777" w:rsidR="00470F2E" w:rsidRPr="00CC42D8" w:rsidRDefault="00470F2E" w:rsidP="00470F2E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6.Pani/Pana dane osobowe będą przetwarzane 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przez okres niezbędny do wykazania zrealizowania obowiązku to jest 5 lat.</w:t>
      </w:r>
    </w:p>
    <w:p w14:paraId="72EBFCE1" w14:textId="77777777" w:rsidR="00470F2E" w:rsidRPr="00CC42D8" w:rsidRDefault="00470F2E" w:rsidP="00470F2E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7.Posiada Pani/Pan prawo dostępu do treści swoich danych oraz prawo ich sprostowania, usunięcia, ograniczenia przetwarzania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.</w:t>
      </w:r>
    </w:p>
    <w:p w14:paraId="625130D5" w14:textId="77777777" w:rsidR="00470F2E" w:rsidRPr="00CC42D8" w:rsidRDefault="00470F2E" w:rsidP="00470F2E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8.Podanie przez Pana/Panią danych osobowych jest dobrowolne.</w:t>
      </w:r>
    </w:p>
    <w:p w14:paraId="5FCB4733" w14:textId="77777777" w:rsidR="00470F2E" w:rsidRPr="00CC42D8" w:rsidRDefault="00470F2E" w:rsidP="00470F2E">
      <w:pPr>
        <w:tabs>
          <w:tab w:val="num" w:pos="1985"/>
        </w:tabs>
        <w:ind w:left="426" w:right="-142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9.Ma Pan/Pani prawo wniesienia skargi do Prezesa Urzędu Ochrony Danych Osobowych (ul. Stawki 2, 00-193 Warszawa), gdy uzna Pani/Pan, iż przetwarzanie danych osobowych narusza przepisy prawa.</w:t>
      </w:r>
    </w:p>
    <w:p w14:paraId="481A5F7A" w14:textId="4B5B8E96" w:rsidR="000E11E1" w:rsidRDefault="00470F2E" w:rsidP="00470F2E">
      <w:pP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      </w:t>
      </w:r>
      <w:r w:rsidRPr="00CC42D8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10.Pani/Pana dane nie będą przetwarzane w sposób zautomatyzowany oraz w formie profilowania</w:t>
      </w:r>
      <w:r w:rsidR="00E90EBE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.</w:t>
      </w:r>
    </w:p>
    <w:p w14:paraId="1279EC0F" w14:textId="6A61AD93" w:rsidR="00E90EBE" w:rsidRDefault="00E90EBE" w:rsidP="00470F2E">
      <w:pP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</w:p>
    <w:p w14:paraId="404CCE19" w14:textId="5D8B6BEC" w:rsidR="00E90EBE" w:rsidRDefault="00E90EBE" w:rsidP="00470F2E">
      <w:pP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</w:p>
    <w:p w14:paraId="48B82A94" w14:textId="5C46548B" w:rsidR="00E90EBE" w:rsidRDefault="00E90EBE" w:rsidP="00470F2E">
      <w:pP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</w:p>
    <w:p w14:paraId="11263E1A" w14:textId="03292A9D" w:rsidR="00E90EBE" w:rsidRDefault="00E90EBE" w:rsidP="00470F2E">
      <w:pP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</w:p>
    <w:p w14:paraId="0DEE971F" w14:textId="77777777" w:rsidR="00E90EBE" w:rsidRPr="00E90EBE" w:rsidRDefault="00E90EBE" w:rsidP="00E90EBE"/>
    <w:p w14:paraId="15282CD9" w14:textId="77777777" w:rsidR="00E90EBE" w:rsidRPr="00E90EBE" w:rsidRDefault="00E90EBE" w:rsidP="00E90EBE">
      <w:r w:rsidRPr="00E90EBE">
        <w:rPr>
          <w:rFonts w:ascii="Calibri Light" w:hAnsi="Calibri Light"/>
          <w:sz w:val="18"/>
          <w:szCs w:val="18"/>
        </w:rPr>
        <w:t>Wydanie 1,00 z dnia 16.04.2021 r.</w:t>
      </w:r>
    </w:p>
    <w:p w14:paraId="5D54813B" w14:textId="77777777" w:rsidR="00E90EBE" w:rsidRPr="00E90EBE" w:rsidRDefault="00E90EBE" w:rsidP="00470F2E"/>
    <w:sectPr w:rsidR="00E90EBE" w:rsidRPr="00E90EBE" w:rsidSect="00CC393E">
      <w:headerReference w:type="first" r:id="rId6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FA53" w14:textId="77777777" w:rsidR="00574998" w:rsidRDefault="00574998" w:rsidP="00497599">
      <w:pPr>
        <w:spacing w:after="0" w:line="240" w:lineRule="auto"/>
      </w:pPr>
      <w:r>
        <w:separator/>
      </w:r>
    </w:p>
  </w:endnote>
  <w:endnote w:type="continuationSeparator" w:id="0">
    <w:p w14:paraId="474BB339" w14:textId="77777777" w:rsidR="00574998" w:rsidRDefault="00574998" w:rsidP="0049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2B98" w14:textId="77777777" w:rsidR="00574998" w:rsidRDefault="00574998" w:rsidP="00497599">
      <w:pPr>
        <w:spacing w:after="0" w:line="240" w:lineRule="auto"/>
      </w:pPr>
      <w:r>
        <w:separator/>
      </w:r>
    </w:p>
  </w:footnote>
  <w:footnote w:type="continuationSeparator" w:id="0">
    <w:p w14:paraId="69C40BA1" w14:textId="77777777" w:rsidR="00574998" w:rsidRDefault="00574998" w:rsidP="0049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497599" w:rsidRPr="0051538F" w14:paraId="6F17DEF4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5C9F135" w14:textId="77777777" w:rsidR="00497599" w:rsidRPr="00F70E1C" w:rsidRDefault="00497599" w:rsidP="00497599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692625D2" wp14:editId="7785D927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5F377F34" w14:textId="77777777" w:rsidR="00497599" w:rsidRPr="00FE5017" w:rsidRDefault="00497599" w:rsidP="0049759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497599" w:rsidRPr="00E936B7" w14:paraId="186EAE6C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1D13A85" w14:textId="77777777" w:rsidR="00497599" w:rsidRDefault="00497599" w:rsidP="00497599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2BEA7CE" w14:textId="77777777" w:rsidR="00497599" w:rsidRPr="00860744" w:rsidRDefault="00497599" w:rsidP="00497599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7738591C" w14:textId="77777777" w:rsidR="00497599" w:rsidRPr="00860744" w:rsidRDefault="00497599" w:rsidP="00497599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47BF7EC2" w14:textId="77777777" w:rsidR="00497599" w:rsidRPr="00E56640" w:rsidRDefault="00497599" w:rsidP="00497599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5E524D07" w14:textId="77777777" w:rsidR="00497599" w:rsidRDefault="004975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2E"/>
    <w:rsid w:val="000E11E1"/>
    <w:rsid w:val="00470F2E"/>
    <w:rsid w:val="00497599"/>
    <w:rsid w:val="00574998"/>
    <w:rsid w:val="00CC393E"/>
    <w:rsid w:val="00E82BBE"/>
    <w:rsid w:val="00E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E266"/>
  <w15:chartTrackingRefBased/>
  <w15:docId w15:val="{1064150D-9377-473E-B229-AE2C6CBD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599"/>
  </w:style>
  <w:style w:type="paragraph" w:styleId="Stopka">
    <w:name w:val="footer"/>
    <w:basedOn w:val="Normalny"/>
    <w:link w:val="StopkaZnak"/>
    <w:uiPriority w:val="99"/>
    <w:unhideWhenUsed/>
    <w:rsid w:val="0049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2021-08-05T12:03:00Z</dcterms:created>
  <dcterms:modified xsi:type="dcterms:W3CDTF">2021-08-05T12:16:00Z</dcterms:modified>
</cp:coreProperties>
</file>