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E70A7" w14:textId="77777777" w:rsidR="00732D27" w:rsidRPr="00732D27" w:rsidRDefault="00732D27" w:rsidP="00CE7E46">
      <w:pPr>
        <w:jc w:val="right"/>
        <w:rPr>
          <w:rFonts w:asciiTheme="majorHAnsi" w:hAnsiTheme="majorHAnsi"/>
          <w:sz w:val="4"/>
        </w:rPr>
      </w:pPr>
    </w:p>
    <w:p w14:paraId="3CF4A0C4" w14:textId="77777777" w:rsidR="00C42B37" w:rsidRPr="00E70883" w:rsidRDefault="00214C4E" w:rsidP="00CE7E46">
      <w:pPr>
        <w:jc w:val="right"/>
        <w:rPr>
          <w:rFonts w:asciiTheme="majorHAnsi" w:hAnsiTheme="majorHAnsi"/>
          <w:sz w:val="20"/>
        </w:rPr>
      </w:pPr>
      <w:r w:rsidRPr="00E70883">
        <w:rPr>
          <w:rFonts w:asciiTheme="majorHAnsi" w:hAnsiTheme="majorHAnsi"/>
          <w:sz w:val="20"/>
        </w:rPr>
        <w:t xml:space="preserve">Załącznik </w:t>
      </w:r>
      <w:r w:rsidR="00CE7E46" w:rsidRPr="00E70883">
        <w:rPr>
          <w:rFonts w:asciiTheme="majorHAnsi" w:hAnsiTheme="majorHAnsi"/>
          <w:sz w:val="20"/>
        </w:rPr>
        <w:t>8</w:t>
      </w:r>
      <w:r w:rsidR="00E70883" w:rsidRPr="00E70883">
        <w:rPr>
          <w:rFonts w:asciiTheme="majorHAnsi" w:hAnsiTheme="majorHAnsi"/>
          <w:sz w:val="20"/>
        </w:rPr>
        <w:t xml:space="preserve"> do Regulaminu</w:t>
      </w:r>
    </w:p>
    <w:p w14:paraId="0FC860D7" w14:textId="77777777" w:rsidR="00732D27" w:rsidRDefault="00732D27" w:rsidP="00456C20">
      <w:pPr>
        <w:jc w:val="center"/>
        <w:rPr>
          <w:rFonts w:asciiTheme="majorHAnsi" w:hAnsiTheme="majorHAnsi"/>
          <w:b/>
          <w:sz w:val="28"/>
          <w:szCs w:val="28"/>
        </w:rPr>
      </w:pPr>
    </w:p>
    <w:p w14:paraId="1537BF39" w14:textId="77777777" w:rsidR="00456C20" w:rsidRPr="006A0DE9" w:rsidRDefault="00456C20" w:rsidP="00456C20">
      <w:pPr>
        <w:jc w:val="center"/>
        <w:rPr>
          <w:rFonts w:asciiTheme="majorHAnsi" w:hAnsiTheme="majorHAnsi"/>
          <w:b/>
          <w:sz w:val="28"/>
          <w:szCs w:val="28"/>
        </w:rPr>
      </w:pPr>
      <w:r w:rsidRPr="006A0DE9">
        <w:rPr>
          <w:rFonts w:asciiTheme="majorHAnsi" w:hAnsiTheme="majorHAnsi"/>
          <w:b/>
          <w:sz w:val="28"/>
          <w:szCs w:val="28"/>
        </w:rPr>
        <w:t xml:space="preserve">OŚWIADCZENIE </w:t>
      </w:r>
      <w:r w:rsidR="0075770B">
        <w:rPr>
          <w:rFonts w:asciiTheme="majorHAnsi" w:hAnsiTheme="majorHAnsi"/>
          <w:b/>
          <w:sz w:val="28"/>
          <w:szCs w:val="28"/>
        </w:rPr>
        <w:t xml:space="preserve">DOTYCZĄCE </w:t>
      </w:r>
      <w:r w:rsidR="00CE7E46">
        <w:rPr>
          <w:rFonts w:asciiTheme="majorHAnsi" w:hAnsiTheme="majorHAnsi"/>
          <w:b/>
          <w:sz w:val="28"/>
          <w:szCs w:val="28"/>
        </w:rPr>
        <w:t xml:space="preserve">OTRZYMANEJ </w:t>
      </w:r>
      <w:r w:rsidRPr="006A0DE9">
        <w:rPr>
          <w:rFonts w:asciiTheme="majorHAnsi" w:hAnsiTheme="majorHAnsi"/>
          <w:b/>
          <w:sz w:val="28"/>
          <w:szCs w:val="28"/>
        </w:rPr>
        <w:t>POMOCY DE MINIMIS</w:t>
      </w:r>
    </w:p>
    <w:p w14:paraId="16AF9A24" w14:textId="77777777" w:rsidR="00E70883" w:rsidRPr="00792586" w:rsidRDefault="00E70883" w:rsidP="0075770B">
      <w:pPr>
        <w:spacing w:after="40"/>
        <w:ind w:right="85"/>
        <w:jc w:val="both"/>
        <w:rPr>
          <w:rFonts w:ascii="Cambria" w:hAnsi="Cambria"/>
          <w:sz w:val="6"/>
          <w:szCs w:val="20"/>
        </w:rPr>
      </w:pPr>
    </w:p>
    <w:p w14:paraId="69B925E7" w14:textId="77777777" w:rsidR="00E70883" w:rsidRPr="00732D27" w:rsidRDefault="0075770B" w:rsidP="0075770B">
      <w:pPr>
        <w:spacing w:after="40"/>
        <w:ind w:right="85"/>
        <w:jc w:val="both"/>
        <w:rPr>
          <w:rFonts w:ascii="Cambria" w:hAnsi="Cambria"/>
          <w:szCs w:val="20"/>
        </w:rPr>
      </w:pPr>
      <w:r w:rsidRPr="00732D27">
        <w:rPr>
          <w:rFonts w:ascii="Cambria" w:hAnsi="Cambria"/>
          <w:szCs w:val="20"/>
        </w:rPr>
        <w:t>Oświadczam, że przedsiębiorstwo, które reprezentuję</w:t>
      </w:r>
    </w:p>
    <w:p w14:paraId="7EEFEC0D" w14:textId="77777777" w:rsidR="00E70883" w:rsidRPr="00792586" w:rsidRDefault="00E70883" w:rsidP="0075770B">
      <w:pPr>
        <w:spacing w:after="40"/>
        <w:ind w:right="85"/>
        <w:jc w:val="both"/>
        <w:rPr>
          <w:rFonts w:ascii="Cambria" w:hAnsi="Cambria"/>
          <w:sz w:val="6"/>
          <w:szCs w:val="20"/>
        </w:rPr>
      </w:pPr>
    </w:p>
    <w:tbl>
      <w:tblPr>
        <w:tblW w:w="962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3104"/>
        <w:gridCol w:w="6520"/>
      </w:tblGrid>
      <w:tr w:rsidR="00E70883" w:rsidRPr="00E70883" w14:paraId="3FBDE00D" w14:textId="77777777" w:rsidTr="00792586">
        <w:trPr>
          <w:trHeight w:val="435"/>
          <w:jc w:val="center"/>
        </w:trPr>
        <w:tc>
          <w:tcPr>
            <w:tcW w:w="3104" w:type="dxa"/>
            <w:shd w:val="clear" w:color="auto" w:fill="F2F2F2"/>
            <w:vAlign w:val="center"/>
          </w:tcPr>
          <w:p w14:paraId="553FA675" w14:textId="77777777" w:rsidR="00E70883" w:rsidRPr="00792586" w:rsidRDefault="00E70883" w:rsidP="003E2DDD">
            <w:pPr>
              <w:spacing w:after="0"/>
              <w:ind w:right="-285"/>
              <w:rPr>
                <w:b/>
                <w:sz w:val="18"/>
              </w:rPr>
            </w:pPr>
            <w:r w:rsidRPr="00792586">
              <w:rPr>
                <w:b/>
                <w:sz w:val="18"/>
              </w:rPr>
              <w:t>NAZWA PRZEDSIĘBIORSTWA</w:t>
            </w:r>
          </w:p>
        </w:tc>
        <w:tc>
          <w:tcPr>
            <w:tcW w:w="6520" w:type="dxa"/>
            <w:vAlign w:val="center"/>
          </w:tcPr>
          <w:p w14:paraId="05E1BA89" w14:textId="77777777" w:rsidR="00E70883" w:rsidRPr="00E70883" w:rsidRDefault="00E70883" w:rsidP="003E2DDD">
            <w:pPr>
              <w:spacing w:after="0"/>
              <w:ind w:right="-285"/>
              <w:rPr>
                <w:sz w:val="20"/>
              </w:rPr>
            </w:pPr>
          </w:p>
        </w:tc>
      </w:tr>
      <w:tr w:rsidR="00E70883" w:rsidRPr="00E70883" w14:paraId="37FB18BA" w14:textId="77777777" w:rsidTr="00792586">
        <w:trPr>
          <w:trHeight w:val="462"/>
          <w:jc w:val="center"/>
        </w:trPr>
        <w:tc>
          <w:tcPr>
            <w:tcW w:w="3104" w:type="dxa"/>
            <w:shd w:val="clear" w:color="auto" w:fill="F2F2F2"/>
            <w:vAlign w:val="center"/>
          </w:tcPr>
          <w:p w14:paraId="72493B18" w14:textId="77777777" w:rsidR="00E70883" w:rsidRPr="00792586" w:rsidRDefault="00E70883" w:rsidP="003E2DDD">
            <w:pPr>
              <w:spacing w:after="0"/>
              <w:ind w:right="-285"/>
              <w:rPr>
                <w:sz w:val="18"/>
              </w:rPr>
            </w:pPr>
            <w:r w:rsidRPr="00792586">
              <w:rPr>
                <w:b/>
                <w:sz w:val="18"/>
              </w:rPr>
              <w:t>NIP</w:t>
            </w:r>
          </w:p>
        </w:tc>
        <w:tc>
          <w:tcPr>
            <w:tcW w:w="6520" w:type="dxa"/>
            <w:vAlign w:val="center"/>
          </w:tcPr>
          <w:p w14:paraId="7E6D08E4" w14:textId="77777777" w:rsidR="00E70883" w:rsidRPr="00E70883" w:rsidRDefault="00E70883" w:rsidP="003E2DDD">
            <w:pPr>
              <w:spacing w:after="0"/>
              <w:ind w:right="-285"/>
              <w:rPr>
                <w:sz w:val="20"/>
              </w:rPr>
            </w:pPr>
          </w:p>
        </w:tc>
      </w:tr>
      <w:tr w:rsidR="00E70883" w:rsidRPr="00E70883" w14:paraId="0D791410" w14:textId="77777777" w:rsidTr="00792586">
        <w:trPr>
          <w:trHeight w:val="477"/>
          <w:jc w:val="center"/>
        </w:trPr>
        <w:tc>
          <w:tcPr>
            <w:tcW w:w="3104" w:type="dxa"/>
            <w:shd w:val="clear" w:color="auto" w:fill="F2F2F2"/>
            <w:vAlign w:val="center"/>
          </w:tcPr>
          <w:p w14:paraId="36F061D3" w14:textId="77777777" w:rsidR="00E70883" w:rsidRPr="00792586" w:rsidRDefault="00E70883" w:rsidP="003E2DDD">
            <w:pPr>
              <w:spacing w:after="0"/>
              <w:ind w:right="-285"/>
              <w:rPr>
                <w:b/>
                <w:sz w:val="18"/>
              </w:rPr>
            </w:pPr>
            <w:r w:rsidRPr="00792586">
              <w:rPr>
                <w:b/>
                <w:sz w:val="18"/>
              </w:rPr>
              <w:t>ADRES SIEDZIBY GŁÓWNEJ</w:t>
            </w:r>
          </w:p>
        </w:tc>
        <w:tc>
          <w:tcPr>
            <w:tcW w:w="6520" w:type="dxa"/>
            <w:vAlign w:val="center"/>
          </w:tcPr>
          <w:p w14:paraId="3EE5B5B7" w14:textId="77777777" w:rsidR="00E70883" w:rsidRPr="00E70883" w:rsidRDefault="00E70883" w:rsidP="003E2DDD">
            <w:pPr>
              <w:spacing w:after="0"/>
              <w:ind w:right="-285"/>
              <w:rPr>
                <w:sz w:val="20"/>
              </w:rPr>
            </w:pPr>
          </w:p>
        </w:tc>
      </w:tr>
    </w:tbl>
    <w:p w14:paraId="79035079" w14:textId="77777777" w:rsidR="00E70883" w:rsidRPr="00792586" w:rsidRDefault="00E70883" w:rsidP="0075770B">
      <w:pPr>
        <w:spacing w:after="40"/>
        <w:ind w:right="85"/>
        <w:jc w:val="both"/>
        <w:rPr>
          <w:rFonts w:ascii="Cambria" w:hAnsi="Cambria"/>
          <w:sz w:val="6"/>
          <w:szCs w:val="20"/>
        </w:rPr>
      </w:pPr>
    </w:p>
    <w:p w14:paraId="0F3327AC" w14:textId="77777777" w:rsidR="0075770B" w:rsidRPr="00732D27" w:rsidRDefault="0075770B" w:rsidP="0075770B">
      <w:pPr>
        <w:spacing w:after="40"/>
        <w:ind w:right="85"/>
        <w:jc w:val="both"/>
        <w:rPr>
          <w:rFonts w:ascii="Cambria" w:hAnsi="Cambria"/>
          <w:szCs w:val="20"/>
          <w:lang w:eastAsia="pl-PL"/>
        </w:rPr>
      </w:pPr>
      <w:r w:rsidRPr="00732D27">
        <w:rPr>
          <w:rFonts w:ascii="Cambria" w:hAnsi="Cambria"/>
          <w:szCs w:val="20"/>
        </w:rPr>
        <w:t xml:space="preserve">nie podlega </w:t>
      </w:r>
      <w:r w:rsidR="004B70AE" w:rsidRPr="00732D27">
        <w:rPr>
          <w:rFonts w:ascii="Cambria" w:hAnsi="Cambria"/>
          <w:szCs w:val="20"/>
          <w:lang w:eastAsia="pl-PL"/>
        </w:rPr>
        <w:t>wykluczeniu z </w:t>
      </w:r>
      <w:r w:rsidRPr="00732D27">
        <w:rPr>
          <w:rFonts w:ascii="Cambria" w:hAnsi="Cambria"/>
          <w:szCs w:val="20"/>
          <w:lang w:eastAsia="pl-PL"/>
        </w:rPr>
        <w:t xml:space="preserve">możliwości uzyskania pomocy de </w:t>
      </w:r>
      <w:proofErr w:type="spellStart"/>
      <w:r w:rsidRPr="00732D27">
        <w:rPr>
          <w:rFonts w:ascii="Cambria" w:hAnsi="Cambria"/>
          <w:szCs w:val="20"/>
          <w:lang w:eastAsia="pl-PL"/>
        </w:rPr>
        <w:t>minimis</w:t>
      </w:r>
      <w:proofErr w:type="spellEnd"/>
      <w:r w:rsidRPr="00732D27">
        <w:rPr>
          <w:rFonts w:ascii="Cambria" w:hAnsi="Cambria"/>
          <w:szCs w:val="20"/>
          <w:lang w:eastAsia="pl-PL"/>
        </w:rPr>
        <w:t xml:space="preserve">, </w:t>
      </w:r>
      <w:proofErr w:type="spellStart"/>
      <w:r w:rsidRPr="00732D27">
        <w:rPr>
          <w:rFonts w:ascii="Cambria" w:hAnsi="Cambria"/>
          <w:szCs w:val="20"/>
          <w:lang w:eastAsia="pl-PL"/>
        </w:rPr>
        <w:t>tj</w:t>
      </w:r>
      <w:proofErr w:type="spellEnd"/>
      <w:r w:rsidRPr="00732D27">
        <w:rPr>
          <w:rFonts w:ascii="Cambria" w:hAnsi="Cambria"/>
          <w:szCs w:val="20"/>
          <w:lang w:eastAsia="pl-PL"/>
        </w:rPr>
        <w:t>: nie spełnia poniższego/</w:t>
      </w:r>
      <w:proofErr w:type="spellStart"/>
      <w:r w:rsidRPr="00732D27">
        <w:rPr>
          <w:rFonts w:ascii="Cambria" w:hAnsi="Cambria"/>
          <w:szCs w:val="20"/>
          <w:lang w:eastAsia="pl-PL"/>
        </w:rPr>
        <w:t>ych</w:t>
      </w:r>
      <w:proofErr w:type="spellEnd"/>
      <w:r w:rsidRPr="00732D27">
        <w:rPr>
          <w:rFonts w:ascii="Cambria" w:hAnsi="Cambria"/>
          <w:szCs w:val="20"/>
          <w:lang w:eastAsia="pl-PL"/>
        </w:rPr>
        <w:t xml:space="preserve"> warunku/ów: </w:t>
      </w:r>
    </w:p>
    <w:p w14:paraId="3885B2BF" w14:textId="77777777" w:rsidR="0075770B" w:rsidRPr="00732D27" w:rsidRDefault="0075770B" w:rsidP="0075770B">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t xml:space="preserve">przedsiębiorca będący osobą fizyczną, który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14:paraId="7C272B3D" w14:textId="77777777" w:rsidR="0075770B" w:rsidRPr="00732D27" w:rsidRDefault="0075770B" w:rsidP="0075770B">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t>podmiot, niebędący osobą fizyczną, jeżeli członek jego organów zarządzających bądź wspólnik spółki osobowej został skazany prawomocnym wyrokiem za przestępstwa, o których mowa w pkt. 1,</w:t>
      </w:r>
    </w:p>
    <w:p w14:paraId="05B2CBE8" w14:textId="77777777" w:rsidR="0075770B" w:rsidRPr="00732D27" w:rsidRDefault="0075770B" w:rsidP="0075770B">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t xml:space="preserve">podmiot, który: </w:t>
      </w:r>
    </w:p>
    <w:p w14:paraId="374549CA" w14:textId="77777777" w:rsidR="0075770B" w:rsidRPr="00732D27" w:rsidRDefault="0075770B" w:rsidP="0075770B">
      <w:pPr>
        <w:pStyle w:val="Akapitzlist"/>
        <w:numPr>
          <w:ilvl w:val="0"/>
          <w:numId w:val="6"/>
        </w:numPr>
        <w:spacing w:after="40"/>
        <w:ind w:right="85"/>
        <w:jc w:val="both"/>
        <w:rPr>
          <w:rFonts w:ascii="Cambria" w:hAnsi="Cambria"/>
          <w:szCs w:val="20"/>
          <w:lang w:eastAsia="pl-PL"/>
        </w:rPr>
      </w:pPr>
      <w:r w:rsidRPr="00732D27">
        <w:rPr>
          <w:rFonts w:ascii="Cambria" w:hAnsi="Cambria"/>
          <w:szCs w:val="20"/>
          <w:lang w:eastAsia="pl-PL"/>
        </w:rPr>
        <w:t xml:space="preserve">posiada zaległości z tytułu należności publicznoprawnych lub </w:t>
      </w:r>
    </w:p>
    <w:p w14:paraId="782CA14C" w14:textId="77777777" w:rsidR="0075770B" w:rsidRPr="00732D27" w:rsidRDefault="0075770B" w:rsidP="0075770B">
      <w:pPr>
        <w:pStyle w:val="Akapitzlist"/>
        <w:numPr>
          <w:ilvl w:val="0"/>
          <w:numId w:val="6"/>
        </w:numPr>
        <w:spacing w:after="40"/>
        <w:ind w:right="85"/>
        <w:jc w:val="both"/>
        <w:rPr>
          <w:rFonts w:ascii="Cambria" w:hAnsi="Cambria"/>
          <w:szCs w:val="20"/>
          <w:lang w:eastAsia="pl-PL"/>
        </w:rPr>
      </w:pPr>
      <w:r w:rsidRPr="00732D27">
        <w:rPr>
          <w:rFonts w:ascii="Cambria" w:hAnsi="Cambria"/>
          <w:szCs w:val="20"/>
          <w:lang w:eastAsia="pl-PL"/>
        </w:rPr>
        <w:t>pozostaje pod zarządem komisarycznym bądź znajduje się w toku likwidacji, postępowania upadłościowego lub</w:t>
      </w:r>
    </w:p>
    <w:p w14:paraId="6334D56C" w14:textId="77777777" w:rsidR="0075770B" w:rsidRPr="00732D27" w:rsidRDefault="0075770B" w:rsidP="0075770B">
      <w:pPr>
        <w:pStyle w:val="Akapitzlist"/>
        <w:numPr>
          <w:ilvl w:val="0"/>
          <w:numId w:val="6"/>
        </w:numPr>
        <w:spacing w:after="40"/>
        <w:ind w:right="85"/>
        <w:jc w:val="both"/>
        <w:rPr>
          <w:rFonts w:ascii="Cambria" w:hAnsi="Cambria"/>
          <w:szCs w:val="20"/>
          <w:lang w:eastAsia="pl-PL"/>
        </w:rPr>
      </w:pPr>
      <w:r w:rsidRPr="00732D27">
        <w:rPr>
          <w:rFonts w:ascii="Cambria" w:hAnsi="Cambria"/>
          <w:szCs w:val="20"/>
          <w:lang w:eastAsia="pl-PL"/>
        </w:rPr>
        <w:t xml:space="preserve">naruszył w sposób istotny umowę zawartą z PARP – przez okres 3 lat od dnia rozwiązania tej umowy </w:t>
      </w:r>
    </w:p>
    <w:p w14:paraId="7CEC70F7" w14:textId="77777777" w:rsidR="0075770B" w:rsidRPr="00732D27" w:rsidRDefault="0075770B" w:rsidP="0075770B">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t xml:space="preserve">podmiot, który został wykluczony z możliwości otrzymania środków przeznaczonych na realizację programów finansowanych ze środków europejskich na podstawie art. 207 ustawy z dnia 27 sierpnia 2009 r. o finansach publicznych (Dz. U. Nr 157, poz. 1240, z </w:t>
      </w:r>
      <w:proofErr w:type="spellStart"/>
      <w:r w:rsidRPr="00732D27">
        <w:rPr>
          <w:rFonts w:ascii="Cambria" w:hAnsi="Cambria"/>
          <w:szCs w:val="20"/>
          <w:lang w:eastAsia="pl-PL"/>
        </w:rPr>
        <w:t>późn</w:t>
      </w:r>
      <w:proofErr w:type="spellEnd"/>
      <w:r w:rsidRPr="00732D27">
        <w:rPr>
          <w:rFonts w:ascii="Cambria" w:hAnsi="Cambria"/>
          <w:szCs w:val="20"/>
          <w:lang w:eastAsia="pl-PL"/>
        </w:rPr>
        <w:t>. zm.) i został wpisany do prowadzonego przez Ministra Finansów re</w:t>
      </w:r>
      <w:r w:rsidR="00732D27">
        <w:rPr>
          <w:rFonts w:ascii="Cambria" w:hAnsi="Cambria"/>
          <w:szCs w:val="20"/>
          <w:lang w:eastAsia="pl-PL"/>
        </w:rPr>
        <w:t>jestru podmiotów wykluczonych z </w:t>
      </w:r>
      <w:r w:rsidRPr="00732D27">
        <w:rPr>
          <w:rFonts w:ascii="Cambria" w:hAnsi="Cambria"/>
          <w:szCs w:val="20"/>
          <w:lang w:eastAsia="pl-PL"/>
        </w:rPr>
        <w:t>możliwości otrzymania środków przeznaczonych na reali</w:t>
      </w:r>
      <w:r w:rsidR="00732D27">
        <w:rPr>
          <w:rFonts w:ascii="Cambria" w:hAnsi="Cambria"/>
          <w:szCs w:val="20"/>
          <w:lang w:eastAsia="pl-PL"/>
        </w:rPr>
        <w:t>zację programów finansowanych z </w:t>
      </w:r>
      <w:r w:rsidRPr="00732D27">
        <w:rPr>
          <w:rFonts w:ascii="Cambria" w:hAnsi="Cambria"/>
          <w:szCs w:val="20"/>
          <w:lang w:eastAsia="pl-PL"/>
        </w:rPr>
        <w:t>udziałem środków europejskich;</w:t>
      </w:r>
    </w:p>
    <w:p w14:paraId="15B6A0AE" w14:textId="77777777" w:rsidR="0075770B" w:rsidRPr="00732D27" w:rsidRDefault="0075770B" w:rsidP="0075770B">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t>podmiotem, który został wykluczony z możliwości otrzymania środków przeznaczonych na realizację programów finansowanych ze środków europejskich</w:t>
      </w:r>
      <w:r w:rsidR="00732D27">
        <w:rPr>
          <w:rFonts w:ascii="Cambria" w:hAnsi="Cambria"/>
          <w:szCs w:val="20"/>
          <w:lang w:eastAsia="pl-PL"/>
        </w:rPr>
        <w:t xml:space="preserve"> na podstawie art. 211 ustawy z </w:t>
      </w:r>
      <w:r w:rsidRPr="00732D27">
        <w:rPr>
          <w:rFonts w:ascii="Cambria" w:hAnsi="Cambria"/>
          <w:szCs w:val="20"/>
          <w:lang w:eastAsia="pl-PL"/>
        </w:rPr>
        <w:t xml:space="preserve">dnia 30 czerwca 2005 r. o finansach publicznych (Dz. U. Nr 249, poz. 2104, z </w:t>
      </w:r>
      <w:proofErr w:type="spellStart"/>
      <w:r w:rsidRPr="00732D27">
        <w:rPr>
          <w:rFonts w:ascii="Cambria" w:hAnsi="Cambria"/>
          <w:szCs w:val="20"/>
          <w:lang w:eastAsia="pl-PL"/>
        </w:rPr>
        <w:t>późn</w:t>
      </w:r>
      <w:proofErr w:type="spellEnd"/>
      <w:r w:rsidRPr="00732D27">
        <w:rPr>
          <w:rFonts w:ascii="Cambria" w:hAnsi="Cambria"/>
          <w:szCs w:val="20"/>
          <w:lang w:eastAsia="pl-PL"/>
        </w:rPr>
        <w:t>. zm.);</w:t>
      </w:r>
    </w:p>
    <w:p w14:paraId="1A3EEAE3" w14:textId="77777777" w:rsidR="0075770B" w:rsidRPr="00732D27" w:rsidRDefault="0075770B" w:rsidP="0075770B">
      <w:pPr>
        <w:spacing w:after="40"/>
        <w:ind w:right="85"/>
        <w:jc w:val="both"/>
        <w:rPr>
          <w:rFonts w:ascii="Cambria" w:hAnsi="Cambria"/>
          <w:szCs w:val="20"/>
          <w:lang w:eastAsia="pl-PL"/>
        </w:rPr>
      </w:pPr>
      <w:r w:rsidRPr="00732D27">
        <w:rPr>
          <w:rFonts w:ascii="Cambria" w:hAnsi="Cambria"/>
          <w:szCs w:val="20"/>
          <w:lang w:eastAsia="pl-PL"/>
        </w:rPr>
        <w:t xml:space="preserve">oraz </w:t>
      </w:r>
    </w:p>
    <w:p w14:paraId="7AC5B85D" w14:textId="77777777" w:rsidR="0075770B" w:rsidRPr="00732D27" w:rsidRDefault="0075770B" w:rsidP="0075770B">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lastRenderedPageBreak/>
        <w:t>przedsiębiorca prowadzący działalność w sektorze rybołówstwa i akwakultury w rozumieniu rozporządzenia Rady (WE) nr 104/2000 z dnia 17 grudnia 1999 r. w sprawie wspólnej organizacji rynków produktów rybołówstwa i akwakultury;</w:t>
      </w:r>
    </w:p>
    <w:p w14:paraId="0E3EC6F1" w14:textId="77777777" w:rsidR="0075770B" w:rsidRPr="00732D27" w:rsidRDefault="0075770B" w:rsidP="0075770B">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t>przedsiębiorca prowadzący działalność związaną z produkcją pierwotną produktów rolnych wymienionych w załączniku I do Traktatu ustanawiającego Wspólnotę Europejską (Dz. Urz. UE C 321E z 29.12.2006, str. 37);</w:t>
      </w:r>
    </w:p>
    <w:p w14:paraId="1962C878" w14:textId="77777777" w:rsidR="0075770B" w:rsidRPr="00732D27" w:rsidRDefault="0075770B" w:rsidP="0075770B">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t xml:space="preserve">przedsiębiorca prowadzący działalność związaną z przetwarzaniem i wprowadzaniem do obrotu produktów rolnych wymienionych w załączniku I do Traktatu ustanawiającego Wspólnotę Europejską, jeżeli: </w:t>
      </w:r>
    </w:p>
    <w:p w14:paraId="7DB170EB" w14:textId="77777777" w:rsidR="0075770B" w:rsidRPr="00732D27" w:rsidRDefault="0075770B" w:rsidP="0075770B">
      <w:pPr>
        <w:pStyle w:val="Akapitzlist"/>
        <w:numPr>
          <w:ilvl w:val="0"/>
          <w:numId w:val="6"/>
        </w:numPr>
        <w:spacing w:after="40"/>
        <w:ind w:right="85"/>
        <w:jc w:val="both"/>
        <w:rPr>
          <w:rFonts w:ascii="Cambria" w:hAnsi="Cambria"/>
          <w:szCs w:val="20"/>
          <w:lang w:eastAsia="pl-PL"/>
        </w:rPr>
      </w:pPr>
      <w:r w:rsidRPr="00732D27">
        <w:rPr>
          <w:rFonts w:ascii="Cambria" w:hAnsi="Cambria"/>
          <w:szCs w:val="20"/>
          <w:lang w:eastAsia="pl-PL"/>
        </w:rPr>
        <w:t xml:space="preserve">wartość pomocy byłaby ustalana na podstawie ceny lub ilości takich produktów zakupionych od producentów surowców lub wprowadzonych na rynek przez podmioty prowadzące działalność gospodarczą objęte pomocą. </w:t>
      </w:r>
    </w:p>
    <w:p w14:paraId="1B45D299" w14:textId="77777777" w:rsidR="0075770B" w:rsidRPr="00732D27" w:rsidRDefault="0075770B" w:rsidP="0075770B">
      <w:pPr>
        <w:pStyle w:val="Akapitzlist"/>
        <w:numPr>
          <w:ilvl w:val="0"/>
          <w:numId w:val="6"/>
        </w:numPr>
        <w:spacing w:after="40"/>
        <w:ind w:right="85"/>
        <w:jc w:val="both"/>
        <w:rPr>
          <w:rFonts w:ascii="Cambria" w:hAnsi="Cambria"/>
          <w:szCs w:val="20"/>
          <w:lang w:eastAsia="pl-PL"/>
        </w:rPr>
      </w:pPr>
      <w:r w:rsidRPr="00732D27">
        <w:rPr>
          <w:rFonts w:ascii="Cambria" w:hAnsi="Cambria"/>
          <w:szCs w:val="20"/>
          <w:lang w:eastAsia="pl-PL"/>
        </w:rPr>
        <w:t xml:space="preserve">udzielenie pomocy zależy od przekazania jej w części lub w całości producentom surowców. </w:t>
      </w:r>
    </w:p>
    <w:p w14:paraId="60ACE85C" w14:textId="77777777" w:rsidR="0075770B" w:rsidRPr="00732D27" w:rsidRDefault="0075770B" w:rsidP="0075770B">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t xml:space="preserve">przedsiębiorca (w rozumieniu jednego przedsiębiorstwa) który, w ciągu bieżącego roku i dwóch poprzedzających latach podatkowych otrzymał pomoc de </w:t>
      </w:r>
      <w:proofErr w:type="spellStart"/>
      <w:r w:rsidRPr="00732D27">
        <w:rPr>
          <w:rFonts w:ascii="Cambria" w:hAnsi="Cambria"/>
          <w:szCs w:val="20"/>
          <w:lang w:eastAsia="pl-PL"/>
        </w:rPr>
        <w:t>minimis</w:t>
      </w:r>
      <w:proofErr w:type="spellEnd"/>
      <w:r w:rsidRPr="00732D27">
        <w:rPr>
          <w:rFonts w:ascii="Cambria" w:hAnsi="Cambria"/>
          <w:szCs w:val="20"/>
          <w:lang w:eastAsia="pl-PL"/>
        </w:rPr>
        <w:t xml:space="preserve"> w kwocie wyższej niż – 200 tyś EURO, a w przypadku przedsiębiorcy prowadzącego działalność w zakresie drogowego transportu towarów – kwoty 100 tyś EURO</w:t>
      </w:r>
      <w:r w:rsidR="00755D8E" w:rsidRPr="00732D27">
        <w:rPr>
          <w:rStyle w:val="Odwoanieprzypisudolnego"/>
          <w:rFonts w:ascii="Cambria" w:hAnsi="Cambria"/>
          <w:szCs w:val="20"/>
          <w:lang w:eastAsia="pl-PL"/>
        </w:rPr>
        <w:footnoteReference w:id="1"/>
      </w:r>
      <w:r w:rsidRPr="00732D27">
        <w:rPr>
          <w:rFonts w:ascii="Cambria" w:hAnsi="Cambria"/>
          <w:szCs w:val="20"/>
          <w:lang w:eastAsia="pl-PL"/>
        </w:rPr>
        <w:t xml:space="preserve">. </w:t>
      </w:r>
    </w:p>
    <w:p w14:paraId="645AF4C6" w14:textId="77777777" w:rsidR="0075770B" w:rsidRPr="00732D27" w:rsidRDefault="0075770B" w:rsidP="0075770B">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t>przedsiębiorca, który prowadzi działalność w sektorach wykluczonych z przyznania pomocy wymienionych w Rozporządzeniu Komisji (UE) Nr 1407/2</w:t>
      </w:r>
      <w:r w:rsidR="00732D27">
        <w:rPr>
          <w:rFonts w:ascii="Cambria" w:hAnsi="Cambria"/>
          <w:szCs w:val="20"/>
          <w:lang w:eastAsia="pl-PL"/>
        </w:rPr>
        <w:t>013 z dnia 18 grudnia 2013 r. w </w:t>
      </w:r>
      <w:r w:rsidRPr="00732D27">
        <w:rPr>
          <w:rFonts w:ascii="Cambria" w:hAnsi="Cambria"/>
          <w:szCs w:val="20"/>
          <w:lang w:eastAsia="pl-PL"/>
        </w:rPr>
        <w:t xml:space="preserve">sprawie stosowania art. 107 i 108 Traktatu o funkcjonowaniu Unii Europejskiej do pomocy de </w:t>
      </w:r>
      <w:proofErr w:type="spellStart"/>
      <w:r w:rsidRPr="00732D27">
        <w:rPr>
          <w:rFonts w:ascii="Cambria" w:hAnsi="Cambria"/>
          <w:szCs w:val="20"/>
          <w:lang w:eastAsia="pl-PL"/>
        </w:rPr>
        <w:t>minimis</w:t>
      </w:r>
      <w:proofErr w:type="spellEnd"/>
      <w:r w:rsidRPr="00732D27">
        <w:rPr>
          <w:rFonts w:ascii="Cambria" w:hAnsi="Cambria"/>
          <w:szCs w:val="20"/>
          <w:lang w:eastAsia="pl-PL"/>
        </w:rPr>
        <w:t xml:space="preserve"> (Dz.U. UE L 352 z dnia 24.12.2013 r.).</w:t>
      </w:r>
    </w:p>
    <w:p w14:paraId="106D4A97" w14:textId="77777777" w:rsidR="0075770B" w:rsidRPr="00732D27" w:rsidRDefault="0075770B" w:rsidP="0075770B">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t xml:space="preserve">pomoc de </w:t>
      </w:r>
      <w:proofErr w:type="spellStart"/>
      <w:r w:rsidRPr="00732D27">
        <w:rPr>
          <w:rFonts w:ascii="Cambria" w:hAnsi="Cambria"/>
          <w:szCs w:val="20"/>
          <w:lang w:eastAsia="pl-PL"/>
        </w:rPr>
        <w:t>minimis</w:t>
      </w:r>
      <w:proofErr w:type="spellEnd"/>
      <w:r w:rsidRPr="00732D27">
        <w:rPr>
          <w:rFonts w:ascii="Cambria" w:hAnsi="Cambria"/>
          <w:szCs w:val="20"/>
          <w:lang w:eastAsia="pl-PL"/>
        </w:rPr>
        <w:t xml:space="preserve"> nie może być udzielona przedsiębiorcy prowadzącemu działalność gospodarczą w zakresie towarowego transportu drogowego na nabycie pojazdów przeznaczonych do takiego transportu. </w:t>
      </w:r>
    </w:p>
    <w:p w14:paraId="4BD34398" w14:textId="77777777" w:rsidR="0075770B" w:rsidRPr="00732D27" w:rsidRDefault="0075770B" w:rsidP="00456C20">
      <w:pPr>
        <w:pStyle w:val="Akapitzlist"/>
        <w:numPr>
          <w:ilvl w:val="0"/>
          <w:numId w:val="4"/>
        </w:numPr>
        <w:spacing w:after="40"/>
        <w:ind w:right="85"/>
        <w:jc w:val="both"/>
        <w:rPr>
          <w:rFonts w:ascii="Cambria" w:hAnsi="Cambria"/>
          <w:szCs w:val="20"/>
          <w:lang w:eastAsia="pl-PL"/>
        </w:rPr>
      </w:pPr>
      <w:r w:rsidRPr="00732D27">
        <w:rPr>
          <w:rFonts w:ascii="Cambria" w:hAnsi="Cambria"/>
          <w:szCs w:val="20"/>
          <w:lang w:eastAsia="pl-PL"/>
        </w:rPr>
        <w:t xml:space="preserve">pomocy de </w:t>
      </w:r>
      <w:proofErr w:type="spellStart"/>
      <w:r w:rsidRPr="00732D27">
        <w:rPr>
          <w:rFonts w:ascii="Cambria" w:hAnsi="Cambria"/>
          <w:szCs w:val="20"/>
          <w:lang w:eastAsia="pl-PL"/>
        </w:rPr>
        <w:t>minimis</w:t>
      </w:r>
      <w:proofErr w:type="spellEnd"/>
      <w:r w:rsidRPr="00732D27">
        <w:rPr>
          <w:rFonts w:ascii="Cambria" w:hAnsi="Cambria"/>
          <w:szCs w:val="20"/>
          <w:lang w:eastAsia="pl-PL"/>
        </w:rPr>
        <w:t xml:space="preserve"> nie udziela się jeżeli łącznie z inną po</w:t>
      </w:r>
      <w:r w:rsidR="00732D27">
        <w:rPr>
          <w:rFonts w:ascii="Cambria" w:hAnsi="Cambria"/>
          <w:szCs w:val="20"/>
          <w:lang w:eastAsia="pl-PL"/>
        </w:rPr>
        <w:t>mocą udzieloną przedsiębiorcy w </w:t>
      </w:r>
      <w:r w:rsidRPr="00732D27">
        <w:rPr>
          <w:rFonts w:ascii="Cambria" w:hAnsi="Cambria"/>
          <w:szCs w:val="20"/>
          <w:lang w:eastAsia="pl-PL"/>
        </w:rPr>
        <w:t xml:space="preserve">odniesieniu do tych samych wydatków kwalifikowalnych spowodowałaby przekroczenie dopuszczalnej wielkości pomocy określonej w przepisach mających zastosowanie przy udzieleniu pomocy innej niż pomoc de </w:t>
      </w:r>
      <w:proofErr w:type="spellStart"/>
      <w:r w:rsidRPr="00732D27">
        <w:rPr>
          <w:rFonts w:ascii="Cambria" w:hAnsi="Cambria"/>
          <w:szCs w:val="20"/>
          <w:lang w:eastAsia="pl-PL"/>
        </w:rPr>
        <w:t>minimis</w:t>
      </w:r>
      <w:proofErr w:type="spellEnd"/>
      <w:r w:rsidRPr="00732D27">
        <w:rPr>
          <w:rFonts w:ascii="Cambria" w:hAnsi="Cambria"/>
          <w:szCs w:val="20"/>
          <w:lang w:eastAsia="pl-PL"/>
        </w:rPr>
        <w:t>.</w:t>
      </w:r>
    </w:p>
    <w:p w14:paraId="02D4F5AA" w14:textId="77777777" w:rsidR="00755D8E" w:rsidRDefault="00755D8E" w:rsidP="00755D8E">
      <w:pPr>
        <w:pStyle w:val="Akapitzlist"/>
        <w:spacing w:after="40"/>
        <w:ind w:left="360" w:right="85"/>
        <w:jc w:val="both"/>
        <w:rPr>
          <w:rFonts w:ascii="Cambria" w:hAnsi="Cambria"/>
          <w:sz w:val="8"/>
          <w:szCs w:val="20"/>
          <w:lang w:eastAsia="pl-PL"/>
        </w:rPr>
      </w:pPr>
    </w:p>
    <w:p w14:paraId="3EE12D43" w14:textId="77777777" w:rsidR="00732D27" w:rsidRPr="00732D27" w:rsidRDefault="00732D27" w:rsidP="00755D8E">
      <w:pPr>
        <w:pStyle w:val="Akapitzlist"/>
        <w:spacing w:after="40"/>
        <w:ind w:left="360" w:right="85"/>
        <w:jc w:val="both"/>
        <w:rPr>
          <w:rFonts w:ascii="Cambria" w:hAnsi="Cambria"/>
          <w:sz w:val="8"/>
          <w:szCs w:val="20"/>
          <w:lang w:eastAsia="pl-PL"/>
        </w:rPr>
      </w:pPr>
    </w:p>
    <w:p w14:paraId="5F922727" w14:textId="77777777" w:rsidR="00E1411E" w:rsidRPr="00732D27" w:rsidRDefault="00456C20" w:rsidP="00755D8E">
      <w:pPr>
        <w:spacing w:line="240" w:lineRule="auto"/>
        <w:jc w:val="both"/>
        <w:rPr>
          <w:rFonts w:ascii="Cambria" w:hAnsi="Cambria"/>
          <w:szCs w:val="20"/>
        </w:rPr>
      </w:pPr>
      <w:r w:rsidRPr="00732D27">
        <w:rPr>
          <w:rFonts w:ascii="Cambria" w:hAnsi="Cambria"/>
          <w:szCs w:val="20"/>
        </w:rPr>
        <w:t xml:space="preserve">Oświadczam, że w okresie obejmującym bieżący rok podatkowy i poprzedzające go dwa lata podatkowe </w:t>
      </w:r>
      <w:r w:rsidR="0075770B" w:rsidRPr="00732D27">
        <w:rPr>
          <w:rFonts w:ascii="Cambria" w:hAnsi="Cambria"/>
          <w:szCs w:val="20"/>
        </w:rPr>
        <w:t>ww. przedsiębiorstwo:</w:t>
      </w:r>
    </w:p>
    <w:p w14:paraId="04F4DC69" w14:textId="77777777" w:rsidR="00956E86" w:rsidRPr="00732D27" w:rsidRDefault="00D61DFE" w:rsidP="00755D8E">
      <w:pPr>
        <w:spacing w:line="240" w:lineRule="auto"/>
        <w:jc w:val="both"/>
        <w:rPr>
          <w:rFonts w:ascii="Cambria" w:hAnsi="Cambria"/>
          <w:b/>
          <w:szCs w:val="20"/>
        </w:rPr>
      </w:pPr>
      <w:r w:rsidRPr="00732D27">
        <w:rPr>
          <w:rFonts w:ascii="Cambria" w:hAnsi="Cambria"/>
          <w:b/>
          <w:szCs w:val="20"/>
        </w:rPr>
        <w:fldChar w:fldCharType="begin">
          <w:ffData>
            <w:name w:val="Wybór1"/>
            <w:enabled/>
            <w:calcOnExit w:val="0"/>
            <w:checkBox>
              <w:sizeAuto/>
              <w:default w:val="0"/>
            </w:checkBox>
          </w:ffData>
        </w:fldChar>
      </w:r>
      <w:bookmarkStart w:id="0" w:name="Wybór1"/>
      <w:r w:rsidR="00956E86" w:rsidRPr="00732D27">
        <w:rPr>
          <w:rFonts w:ascii="Cambria" w:hAnsi="Cambria"/>
          <w:b/>
          <w:szCs w:val="20"/>
        </w:rPr>
        <w:instrText xml:space="preserve"> FORMCHECKBOX </w:instrText>
      </w:r>
      <w:r w:rsidR="009814CC">
        <w:rPr>
          <w:rFonts w:ascii="Cambria" w:hAnsi="Cambria"/>
          <w:b/>
          <w:szCs w:val="20"/>
        </w:rPr>
      </w:r>
      <w:r w:rsidR="009814CC">
        <w:rPr>
          <w:rFonts w:ascii="Cambria" w:hAnsi="Cambria"/>
          <w:b/>
          <w:szCs w:val="20"/>
        </w:rPr>
        <w:fldChar w:fldCharType="separate"/>
      </w:r>
      <w:r w:rsidRPr="00732D27">
        <w:rPr>
          <w:rFonts w:ascii="Cambria" w:hAnsi="Cambria"/>
          <w:b/>
          <w:szCs w:val="20"/>
        </w:rPr>
        <w:fldChar w:fldCharType="end"/>
      </w:r>
      <w:bookmarkEnd w:id="0"/>
      <w:r w:rsidR="00956E86" w:rsidRPr="00732D27">
        <w:rPr>
          <w:rFonts w:ascii="Cambria" w:hAnsi="Cambria"/>
          <w:b/>
          <w:szCs w:val="20"/>
        </w:rPr>
        <w:t xml:space="preserve"> otrzymał</w:t>
      </w:r>
      <w:r w:rsidR="0075770B" w:rsidRPr="00732D27">
        <w:rPr>
          <w:rFonts w:ascii="Cambria" w:hAnsi="Cambria"/>
          <w:b/>
          <w:szCs w:val="20"/>
        </w:rPr>
        <w:t>o</w:t>
      </w:r>
    </w:p>
    <w:p w14:paraId="40B8686F" w14:textId="77777777" w:rsidR="00956E86" w:rsidRPr="00732D27" w:rsidRDefault="00D61DFE" w:rsidP="00755D8E">
      <w:pPr>
        <w:spacing w:line="240" w:lineRule="auto"/>
        <w:jc w:val="both"/>
        <w:rPr>
          <w:rFonts w:ascii="Cambria" w:hAnsi="Cambria"/>
          <w:b/>
          <w:szCs w:val="20"/>
        </w:rPr>
      </w:pPr>
      <w:r w:rsidRPr="00732D27">
        <w:rPr>
          <w:rFonts w:ascii="Cambria" w:hAnsi="Cambria"/>
          <w:b/>
          <w:szCs w:val="20"/>
        </w:rPr>
        <w:fldChar w:fldCharType="begin">
          <w:ffData>
            <w:name w:val="Wybór2"/>
            <w:enabled/>
            <w:calcOnExit w:val="0"/>
            <w:checkBox>
              <w:sizeAuto/>
              <w:default w:val="0"/>
            </w:checkBox>
          </w:ffData>
        </w:fldChar>
      </w:r>
      <w:bookmarkStart w:id="1" w:name="Wybór2"/>
      <w:r w:rsidR="00956E86" w:rsidRPr="00732D27">
        <w:rPr>
          <w:rFonts w:ascii="Cambria" w:hAnsi="Cambria"/>
          <w:b/>
          <w:szCs w:val="20"/>
        </w:rPr>
        <w:instrText xml:space="preserve"> FORMCHECKBOX </w:instrText>
      </w:r>
      <w:r w:rsidR="009814CC">
        <w:rPr>
          <w:rFonts w:ascii="Cambria" w:hAnsi="Cambria"/>
          <w:b/>
          <w:szCs w:val="20"/>
        </w:rPr>
      </w:r>
      <w:r w:rsidR="009814CC">
        <w:rPr>
          <w:rFonts w:ascii="Cambria" w:hAnsi="Cambria"/>
          <w:b/>
          <w:szCs w:val="20"/>
        </w:rPr>
        <w:fldChar w:fldCharType="separate"/>
      </w:r>
      <w:r w:rsidRPr="00732D27">
        <w:rPr>
          <w:rFonts w:ascii="Cambria" w:hAnsi="Cambria"/>
          <w:b/>
          <w:szCs w:val="20"/>
        </w:rPr>
        <w:fldChar w:fldCharType="end"/>
      </w:r>
      <w:bookmarkEnd w:id="1"/>
      <w:r w:rsidR="00956E86" w:rsidRPr="00732D27">
        <w:rPr>
          <w:rFonts w:ascii="Cambria" w:hAnsi="Cambria"/>
          <w:b/>
          <w:szCs w:val="20"/>
        </w:rPr>
        <w:t xml:space="preserve"> </w:t>
      </w:r>
      <w:r w:rsidR="00E1411E" w:rsidRPr="00732D27">
        <w:rPr>
          <w:rFonts w:ascii="Cambria" w:hAnsi="Cambria"/>
          <w:b/>
          <w:szCs w:val="20"/>
        </w:rPr>
        <w:t>nie otrzymał</w:t>
      </w:r>
      <w:r w:rsidR="0075770B" w:rsidRPr="00732D27">
        <w:rPr>
          <w:rFonts w:ascii="Cambria" w:hAnsi="Cambria"/>
          <w:b/>
          <w:szCs w:val="20"/>
        </w:rPr>
        <w:t>o</w:t>
      </w:r>
    </w:p>
    <w:p w14:paraId="7D8B3E51" w14:textId="77777777" w:rsidR="00755D8E" w:rsidRPr="00732D27" w:rsidRDefault="00456C20" w:rsidP="00755D8E">
      <w:pPr>
        <w:spacing w:line="240" w:lineRule="auto"/>
        <w:jc w:val="both"/>
        <w:rPr>
          <w:rFonts w:ascii="Cambria" w:hAnsi="Cambria"/>
          <w:szCs w:val="20"/>
        </w:rPr>
      </w:pPr>
      <w:r w:rsidRPr="00732D27">
        <w:rPr>
          <w:rFonts w:ascii="Cambria" w:hAnsi="Cambria"/>
          <w:szCs w:val="20"/>
        </w:rPr>
        <w:t>środków</w:t>
      </w:r>
      <w:r w:rsidR="00732D27">
        <w:rPr>
          <w:rFonts w:ascii="Cambria" w:hAnsi="Cambria"/>
          <w:szCs w:val="20"/>
        </w:rPr>
        <w:t xml:space="preserve"> stanowiących pomoc de </w:t>
      </w:r>
      <w:proofErr w:type="spellStart"/>
      <w:r w:rsidR="00732D27">
        <w:rPr>
          <w:rFonts w:ascii="Cambria" w:hAnsi="Cambria"/>
          <w:szCs w:val="20"/>
        </w:rPr>
        <w:t>minimis</w:t>
      </w:r>
      <w:proofErr w:type="spellEnd"/>
      <w:r w:rsidR="00732D27">
        <w:rPr>
          <w:rFonts w:ascii="Cambria" w:hAnsi="Cambria"/>
          <w:szCs w:val="20"/>
        </w:rPr>
        <w:t>.</w:t>
      </w:r>
    </w:p>
    <w:p w14:paraId="61E29B04" w14:textId="77777777" w:rsidR="00732D27" w:rsidRDefault="00732D27" w:rsidP="00456C20">
      <w:pPr>
        <w:jc w:val="both"/>
        <w:rPr>
          <w:rFonts w:ascii="Cambria" w:hAnsi="Cambria"/>
          <w:szCs w:val="20"/>
        </w:rPr>
      </w:pPr>
    </w:p>
    <w:p w14:paraId="4D61D061" w14:textId="77777777" w:rsidR="00732D27" w:rsidRDefault="00732D27" w:rsidP="00456C20">
      <w:pPr>
        <w:jc w:val="both"/>
        <w:rPr>
          <w:rFonts w:ascii="Cambria" w:hAnsi="Cambria"/>
          <w:szCs w:val="20"/>
        </w:rPr>
      </w:pPr>
    </w:p>
    <w:p w14:paraId="3C83F09B" w14:textId="77777777" w:rsidR="00456C20" w:rsidRPr="00732D27" w:rsidRDefault="00456C20" w:rsidP="00456C20">
      <w:pPr>
        <w:jc w:val="both"/>
        <w:rPr>
          <w:rFonts w:ascii="Cambria" w:hAnsi="Cambria"/>
          <w:szCs w:val="20"/>
        </w:rPr>
      </w:pPr>
      <w:r w:rsidRPr="00732D27">
        <w:rPr>
          <w:rFonts w:ascii="Cambria" w:hAnsi="Cambria"/>
          <w:szCs w:val="20"/>
        </w:rPr>
        <w:t xml:space="preserve">W przypadku otrzymania pomocy de </w:t>
      </w:r>
      <w:proofErr w:type="spellStart"/>
      <w:r w:rsidRPr="00732D27">
        <w:rPr>
          <w:rFonts w:ascii="Cambria" w:hAnsi="Cambria"/>
          <w:szCs w:val="20"/>
        </w:rPr>
        <w:t>minimis</w:t>
      </w:r>
      <w:proofErr w:type="spellEnd"/>
      <w:r w:rsidRPr="00732D27">
        <w:rPr>
          <w:rFonts w:ascii="Cambria" w:hAnsi="Cambria"/>
          <w:szCs w:val="20"/>
        </w:rPr>
        <w:t xml:space="preserve"> należy </w:t>
      </w:r>
      <w:r w:rsidRPr="00732D27">
        <w:rPr>
          <w:rFonts w:ascii="Cambria" w:hAnsi="Cambria"/>
          <w:szCs w:val="20"/>
          <w:u w:val="single"/>
        </w:rPr>
        <w:t>wypełnić poniższe zestawienie</w:t>
      </w:r>
      <w:r w:rsidR="00945334" w:rsidRPr="00732D27">
        <w:rPr>
          <w:rFonts w:ascii="Cambria" w:hAnsi="Cambria"/>
          <w:szCs w:val="20"/>
        </w:rPr>
        <w:t xml:space="preserve"> lub</w:t>
      </w:r>
      <w:r w:rsidRPr="00732D27">
        <w:rPr>
          <w:rFonts w:ascii="Cambria" w:hAnsi="Cambria"/>
          <w:szCs w:val="20"/>
        </w:rPr>
        <w:t xml:space="preserve"> </w:t>
      </w:r>
      <w:r w:rsidRPr="00732D27">
        <w:rPr>
          <w:rFonts w:ascii="Cambria" w:hAnsi="Cambria"/>
          <w:szCs w:val="20"/>
          <w:u w:val="single"/>
        </w:rPr>
        <w:t xml:space="preserve">dołączyć stosowne zaświadczenia o otrzymanej pomocy de </w:t>
      </w:r>
      <w:proofErr w:type="spellStart"/>
      <w:r w:rsidRPr="00732D27">
        <w:rPr>
          <w:rFonts w:ascii="Cambria" w:hAnsi="Cambria"/>
          <w:szCs w:val="20"/>
          <w:u w:val="single"/>
        </w:rPr>
        <w:t>minimis</w:t>
      </w:r>
      <w:proofErr w:type="spellEnd"/>
      <w:r w:rsidRPr="00732D27">
        <w:rPr>
          <w:rFonts w:ascii="Cambria" w:hAnsi="Cambria"/>
          <w:szCs w:val="20"/>
        </w:rPr>
        <w:t xml:space="preserve">. </w:t>
      </w:r>
    </w:p>
    <w:tbl>
      <w:tblPr>
        <w:tblStyle w:val="Tabela-Siatka"/>
        <w:tblW w:w="5000" w:type="pct"/>
        <w:tblBorders>
          <w:top w:val="double" w:sz="2" w:space="0" w:color="7F7F7F" w:themeColor="text1" w:themeTint="80"/>
          <w:left w:val="double" w:sz="2" w:space="0" w:color="7F7F7F" w:themeColor="text1" w:themeTint="80"/>
          <w:bottom w:val="double" w:sz="2" w:space="0" w:color="7F7F7F" w:themeColor="text1" w:themeTint="80"/>
          <w:right w:val="double" w:sz="2" w:space="0" w:color="7F7F7F" w:themeColor="text1" w:themeTint="80"/>
          <w:insideH w:val="double" w:sz="2" w:space="0" w:color="7F7F7F" w:themeColor="text1" w:themeTint="80"/>
          <w:insideV w:val="double" w:sz="2" w:space="0" w:color="7F7F7F" w:themeColor="text1" w:themeTint="80"/>
        </w:tblBorders>
        <w:tblLook w:val="04A0" w:firstRow="1" w:lastRow="0" w:firstColumn="1" w:lastColumn="0" w:noHBand="0" w:noVBand="1"/>
      </w:tblPr>
      <w:tblGrid>
        <w:gridCol w:w="644"/>
        <w:gridCol w:w="2150"/>
        <w:gridCol w:w="1395"/>
        <w:gridCol w:w="1763"/>
        <w:gridCol w:w="1486"/>
        <w:gridCol w:w="2042"/>
      </w:tblGrid>
      <w:tr w:rsidR="00456C20" w:rsidRPr="0075770B" w14:paraId="764DD35D" w14:textId="77777777" w:rsidTr="00DE1378">
        <w:tc>
          <w:tcPr>
            <w:tcW w:w="339" w:type="pct"/>
            <w:shd w:val="clear" w:color="auto" w:fill="F2F2F2" w:themeFill="background1" w:themeFillShade="F2"/>
            <w:vAlign w:val="center"/>
          </w:tcPr>
          <w:p w14:paraId="2CB23C35" w14:textId="77777777" w:rsidR="00456C20" w:rsidRPr="0075770B" w:rsidRDefault="00456C20" w:rsidP="00DE1378">
            <w:pPr>
              <w:jc w:val="center"/>
              <w:rPr>
                <w:rFonts w:ascii="Cambria" w:hAnsi="Cambria"/>
                <w:sz w:val="20"/>
                <w:szCs w:val="20"/>
              </w:rPr>
            </w:pPr>
            <w:r w:rsidRPr="0075770B">
              <w:rPr>
                <w:rFonts w:ascii="Cambria" w:hAnsi="Cambria"/>
                <w:sz w:val="20"/>
                <w:szCs w:val="20"/>
              </w:rPr>
              <w:t>Lp.</w:t>
            </w:r>
          </w:p>
        </w:tc>
        <w:tc>
          <w:tcPr>
            <w:tcW w:w="1134" w:type="pct"/>
            <w:shd w:val="clear" w:color="auto" w:fill="F2F2F2" w:themeFill="background1" w:themeFillShade="F2"/>
            <w:vAlign w:val="center"/>
          </w:tcPr>
          <w:p w14:paraId="4CBC852F" w14:textId="77777777" w:rsidR="00456C20" w:rsidRPr="0075770B" w:rsidRDefault="00456C20" w:rsidP="00DE1378">
            <w:pPr>
              <w:jc w:val="center"/>
              <w:rPr>
                <w:rFonts w:ascii="Cambria" w:hAnsi="Cambria"/>
                <w:sz w:val="20"/>
                <w:szCs w:val="20"/>
              </w:rPr>
            </w:pPr>
            <w:r w:rsidRPr="0075770B">
              <w:rPr>
                <w:rFonts w:ascii="Cambria" w:hAnsi="Cambria"/>
                <w:sz w:val="20"/>
                <w:szCs w:val="20"/>
              </w:rPr>
              <w:t xml:space="preserve">Organ udzielający </w:t>
            </w:r>
            <w:r w:rsidR="00DE1378" w:rsidRPr="0075770B">
              <w:rPr>
                <w:rFonts w:ascii="Cambria" w:hAnsi="Cambria"/>
                <w:sz w:val="20"/>
                <w:szCs w:val="20"/>
              </w:rPr>
              <w:br/>
            </w:r>
            <w:r w:rsidRPr="0075770B">
              <w:rPr>
                <w:rFonts w:ascii="Cambria" w:hAnsi="Cambria"/>
                <w:sz w:val="20"/>
                <w:szCs w:val="20"/>
              </w:rPr>
              <w:t>pomocy</w:t>
            </w:r>
          </w:p>
        </w:tc>
        <w:tc>
          <w:tcPr>
            <w:tcW w:w="736" w:type="pct"/>
            <w:shd w:val="clear" w:color="auto" w:fill="F2F2F2" w:themeFill="background1" w:themeFillShade="F2"/>
            <w:vAlign w:val="center"/>
          </w:tcPr>
          <w:p w14:paraId="774E444C" w14:textId="77777777" w:rsidR="00456C20" w:rsidRPr="0075770B" w:rsidRDefault="00456C20" w:rsidP="00DE1378">
            <w:pPr>
              <w:jc w:val="center"/>
              <w:rPr>
                <w:rFonts w:ascii="Cambria" w:hAnsi="Cambria"/>
                <w:sz w:val="20"/>
                <w:szCs w:val="20"/>
              </w:rPr>
            </w:pPr>
            <w:r w:rsidRPr="0075770B">
              <w:rPr>
                <w:rFonts w:ascii="Cambria" w:hAnsi="Cambria"/>
                <w:sz w:val="20"/>
                <w:szCs w:val="20"/>
              </w:rPr>
              <w:t xml:space="preserve">Podstawa </w:t>
            </w:r>
            <w:r w:rsidR="00DE1378" w:rsidRPr="0075770B">
              <w:rPr>
                <w:rFonts w:ascii="Cambria" w:hAnsi="Cambria"/>
                <w:sz w:val="20"/>
                <w:szCs w:val="20"/>
              </w:rPr>
              <w:br/>
            </w:r>
            <w:r w:rsidRPr="0075770B">
              <w:rPr>
                <w:rFonts w:ascii="Cambria" w:hAnsi="Cambria"/>
                <w:sz w:val="20"/>
                <w:szCs w:val="20"/>
              </w:rPr>
              <w:t>prawna</w:t>
            </w:r>
          </w:p>
        </w:tc>
        <w:tc>
          <w:tcPr>
            <w:tcW w:w="930" w:type="pct"/>
            <w:shd w:val="clear" w:color="auto" w:fill="F2F2F2" w:themeFill="background1" w:themeFillShade="F2"/>
            <w:vAlign w:val="center"/>
          </w:tcPr>
          <w:p w14:paraId="109F0ADA" w14:textId="77777777" w:rsidR="00456C20" w:rsidRPr="0075770B" w:rsidRDefault="00456C20" w:rsidP="00DE1378">
            <w:pPr>
              <w:jc w:val="center"/>
              <w:rPr>
                <w:rFonts w:ascii="Cambria" w:hAnsi="Cambria"/>
                <w:sz w:val="20"/>
                <w:szCs w:val="20"/>
              </w:rPr>
            </w:pPr>
            <w:r w:rsidRPr="0075770B">
              <w:rPr>
                <w:rFonts w:ascii="Cambria" w:hAnsi="Cambria"/>
                <w:sz w:val="20"/>
                <w:szCs w:val="20"/>
              </w:rPr>
              <w:t xml:space="preserve">Dzień </w:t>
            </w:r>
            <w:r w:rsidR="00DE1378" w:rsidRPr="0075770B">
              <w:rPr>
                <w:rFonts w:ascii="Cambria" w:hAnsi="Cambria"/>
                <w:sz w:val="20"/>
                <w:szCs w:val="20"/>
              </w:rPr>
              <w:br/>
            </w:r>
            <w:r w:rsidRPr="0075770B">
              <w:rPr>
                <w:rFonts w:ascii="Cambria" w:hAnsi="Cambria"/>
                <w:sz w:val="20"/>
                <w:szCs w:val="20"/>
              </w:rPr>
              <w:t xml:space="preserve">udzielenia </w:t>
            </w:r>
            <w:r w:rsidR="00DE1378" w:rsidRPr="0075770B">
              <w:rPr>
                <w:rFonts w:ascii="Cambria" w:hAnsi="Cambria"/>
                <w:sz w:val="20"/>
                <w:szCs w:val="20"/>
              </w:rPr>
              <w:br/>
            </w:r>
            <w:r w:rsidRPr="0075770B">
              <w:rPr>
                <w:rFonts w:ascii="Cambria" w:hAnsi="Cambria"/>
                <w:sz w:val="20"/>
                <w:szCs w:val="20"/>
              </w:rPr>
              <w:t>pomocy</w:t>
            </w:r>
          </w:p>
        </w:tc>
        <w:tc>
          <w:tcPr>
            <w:tcW w:w="784" w:type="pct"/>
            <w:shd w:val="clear" w:color="auto" w:fill="F2F2F2" w:themeFill="background1" w:themeFillShade="F2"/>
            <w:vAlign w:val="center"/>
          </w:tcPr>
          <w:p w14:paraId="40700EC2" w14:textId="77777777" w:rsidR="00456C20" w:rsidRPr="0075770B" w:rsidRDefault="00456C20" w:rsidP="00DE1378">
            <w:pPr>
              <w:jc w:val="center"/>
              <w:rPr>
                <w:rFonts w:ascii="Cambria" w:hAnsi="Cambria"/>
                <w:sz w:val="20"/>
                <w:szCs w:val="20"/>
              </w:rPr>
            </w:pPr>
            <w:r w:rsidRPr="0075770B">
              <w:rPr>
                <w:rFonts w:ascii="Cambria" w:hAnsi="Cambria"/>
                <w:sz w:val="20"/>
                <w:szCs w:val="20"/>
              </w:rPr>
              <w:t xml:space="preserve">Wartość </w:t>
            </w:r>
            <w:r w:rsidR="00DE1378" w:rsidRPr="0075770B">
              <w:rPr>
                <w:rFonts w:ascii="Cambria" w:hAnsi="Cambria"/>
                <w:sz w:val="20"/>
                <w:szCs w:val="20"/>
              </w:rPr>
              <w:br/>
            </w:r>
            <w:r w:rsidRPr="0075770B">
              <w:rPr>
                <w:rFonts w:ascii="Cambria" w:hAnsi="Cambria"/>
                <w:sz w:val="20"/>
                <w:szCs w:val="20"/>
              </w:rPr>
              <w:t xml:space="preserve">pomocy </w:t>
            </w:r>
            <w:r w:rsidR="00DE1378" w:rsidRPr="0075770B">
              <w:rPr>
                <w:rFonts w:ascii="Cambria" w:hAnsi="Cambria"/>
                <w:sz w:val="20"/>
                <w:szCs w:val="20"/>
              </w:rPr>
              <w:br/>
            </w:r>
            <w:r w:rsidRPr="0075770B">
              <w:rPr>
                <w:rFonts w:ascii="Cambria" w:hAnsi="Cambria"/>
                <w:sz w:val="20"/>
                <w:szCs w:val="20"/>
              </w:rPr>
              <w:t>w euro</w:t>
            </w:r>
          </w:p>
        </w:tc>
        <w:tc>
          <w:tcPr>
            <w:tcW w:w="1077" w:type="pct"/>
            <w:shd w:val="clear" w:color="auto" w:fill="F2F2F2" w:themeFill="background1" w:themeFillShade="F2"/>
            <w:vAlign w:val="center"/>
          </w:tcPr>
          <w:p w14:paraId="25F2FFD8" w14:textId="77777777" w:rsidR="00456C20" w:rsidRPr="0075770B" w:rsidRDefault="00456C20" w:rsidP="00DE1378">
            <w:pPr>
              <w:jc w:val="center"/>
              <w:rPr>
                <w:rFonts w:ascii="Cambria" w:hAnsi="Cambria"/>
                <w:sz w:val="20"/>
                <w:szCs w:val="20"/>
              </w:rPr>
            </w:pPr>
            <w:r w:rsidRPr="0075770B">
              <w:rPr>
                <w:rFonts w:ascii="Cambria" w:hAnsi="Cambria"/>
                <w:sz w:val="20"/>
                <w:szCs w:val="20"/>
              </w:rPr>
              <w:t>Nr programu pomocowego, decyzji lub umowy</w:t>
            </w:r>
          </w:p>
        </w:tc>
      </w:tr>
      <w:tr w:rsidR="00456C20" w:rsidRPr="0075770B" w14:paraId="4F02F209" w14:textId="77777777" w:rsidTr="00DE1378">
        <w:tc>
          <w:tcPr>
            <w:tcW w:w="339" w:type="pct"/>
            <w:shd w:val="clear" w:color="auto" w:fill="F2F2F2" w:themeFill="background1" w:themeFillShade="F2"/>
          </w:tcPr>
          <w:p w14:paraId="22B28515" w14:textId="77777777" w:rsidR="00456C20" w:rsidRPr="0075770B" w:rsidRDefault="00DE1378" w:rsidP="00DE1378">
            <w:pPr>
              <w:spacing w:before="60" w:after="60"/>
              <w:rPr>
                <w:rFonts w:ascii="Cambria" w:hAnsi="Cambria"/>
                <w:sz w:val="20"/>
                <w:szCs w:val="20"/>
              </w:rPr>
            </w:pPr>
            <w:r w:rsidRPr="0075770B">
              <w:rPr>
                <w:rFonts w:ascii="Cambria" w:hAnsi="Cambria"/>
                <w:sz w:val="20"/>
                <w:szCs w:val="20"/>
              </w:rPr>
              <w:t>1.</w:t>
            </w:r>
          </w:p>
        </w:tc>
        <w:tc>
          <w:tcPr>
            <w:tcW w:w="1134" w:type="pct"/>
          </w:tcPr>
          <w:p w14:paraId="35A8387E" w14:textId="77777777" w:rsidR="00456C20" w:rsidRPr="0075770B" w:rsidRDefault="00456C20" w:rsidP="00DE1378">
            <w:pPr>
              <w:spacing w:before="60" w:after="60"/>
              <w:rPr>
                <w:rFonts w:ascii="Cambria" w:hAnsi="Cambria"/>
                <w:sz w:val="20"/>
                <w:szCs w:val="20"/>
              </w:rPr>
            </w:pPr>
          </w:p>
        </w:tc>
        <w:tc>
          <w:tcPr>
            <w:tcW w:w="736" w:type="pct"/>
          </w:tcPr>
          <w:p w14:paraId="118C06A7" w14:textId="77777777" w:rsidR="00456C20" w:rsidRPr="0075770B" w:rsidRDefault="00456C20" w:rsidP="00DE1378">
            <w:pPr>
              <w:spacing w:before="60" w:after="60"/>
              <w:rPr>
                <w:rFonts w:ascii="Cambria" w:hAnsi="Cambria"/>
                <w:sz w:val="20"/>
                <w:szCs w:val="20"/>
              </w:rPr>
            </w:pPr>
          </w:p>
        </w:tc>
        <w:tc>
          <w:tcPr>
            <w:tcW w:w="930" w:type="pct"/>
          </w:tcPr>
          <w:p w14:paraId="43E7F615" w14:textId="77777777" w:rsidR="00456C20" w:rsidRPr="0075770B" w:rsidRDefault="00456C20" w:rsidP="00DE1378">
            <w:pPr>
              <w:spacing w:before="60" w:after="60"/>
              <w:rPr>
                <w:rFonts w:ascii="Cambria" w:hAnsi="Cambria"/>
                <w:sz w:val="20"/>
                <w:szCs w:val="20"/>
              </w:rPr>
            </w:pPr>
          </w:p>
        </w:tc>
        <w:tc>
          <w:tcPr>
            <w:tcW w:w="784" w:type="pct"/>
          </w:tcPr>
          <w:p w14:paraId="34D84D0F" w14:textId="77777777" w:rsidR="00456C20" w:rsidRPr="0075770B" w:rsidRDefault="00456C20" w:rsidP="00456C20">
            <w:pPr>
              <w:rPr>
                <w:rFonts w:ascii="Cambria" w:hAnsi="Cambria"/>
                <w:sz w:val="20"/>
                <w:szCs w:val="20"/>
              </w:rPr>
            </w:pPr>
          </w:p>
        </w:tc>
        <w:tc>
          <w:tcPr>
            <w:tcW w:w="1077" w:type="pct"/>
          </w:tcPr>
          <w:p w14:paraId="69111296" w14:textId="77777777" w:rsidR="00456C20" w:rsidRPr="0075770B" w:rsidRDefault="00456C20" w:rsidP="00456C20">
            <w:pPr>
              <w:rPr>
                <w:rFonts w:ascii="Cambria" w:hAnsi="Cambria"/>
                <w:sz w:val="20"/>
                <w:szCs w:val="20"/>
              </w:rPr>
            </w:pPr>
          </w:p>
        </w:tc>
      </w:tr>
      <w:tr w:rsidR="00456C20" w:rsidRPr="0075770B" w14:paraId="1C634C28" w14:textId="77777777" w:rsidTr="00DE1378">
        <w:tc>
          <w:tcPr>
            <w:tcW w:w="339" w:type="pct"/>
            <w:shd w:val="clear" w:color="auto" w:fill="F2F2F2" w:themeFill="background1" w:themeFillShade="F2"/>
          </w:tcPr>
          <w:p w14:paraId="3F0C328A" w14:textId="77777777" w:rsidR="00456C20" w:rsidRPr="0075770B" w:rsidRDefault="00DE1378" w:rsidP="00DE1378">
            <w:pPr>
              <w:spacing w:before="60" w:after="60"/>
              <w:rPr>
                <w:rFonts w:ascii="Cambria" w:hAnsi="Cambria"/>
                <w:sz w:val="20"/>
                <w:szCs w:val="20"/>
              </w:rPr>
            </w:pPr>
            <w:r w:rsidRPr="0075770B">
              <w:rPr>
                <w:rFonts w:ascii="Cambria" w:hAnsi="Cambria"/>
                <w:sz w:val="20"/>
                <w:szCs w:val="20"/>
              </w:rPr>
              <w:t>2.</w:t>
            </w:r>
          </w:p>
        </w:tc>
        <w:tc>
          <w:tcPr>
            <w:tcW w:w="1134" w:type="pct"/>
          </w:tcPr>
          <w:p w14:paraId="51FBA7DB" w14:textId="77777777" w:rsidR="00456C20" w:rsidRPr="0075770B" w:rsidRDefault="00456C20" w:rsidP="00DE1378">
            <w:pPr>
              <w:spacing w:before="60" w:after="60"/>
              <w:rPr>
                <w:rFonts w:ascii="Cambria" w:hAnsi="Cambria"/>
                <w:sz w:val="20"/>
                <w:szCs w:val="20"/>
              </w:rPr>
            </w:pPr>
          </w:p>
        </w:tc>
        <w:tc>
          <w:tcPr>
            <w:tcW w:w="736" w:type="pct"/>
          </w:tcPr>
          <w:p w14:paraId="3E636097" w14:textId="77777777" w:rsidR="00456C20" w:rsidRPr="0075770B" w:rsidRDefault="00456C20" w:rsidP="00DE1378">
            <w:pPr>
              <w:spacing w:before="60" w:after="60"/>
              <w:rPr>
                <w:rFonts w:ascii="Cambria" w:hAnsi="Cambria"/>
                <w:sz w:val="20"/>
                <w:szCs w:val="20"/>
              </w:rPr>
            </w:pPr>
          </w:p>
        </w:tc>
        <w:tc>
          <w:tcPr>
            <w:tcW w:w="930" w:type="pct"/>
          </w:tcPr>
          <w:p w14:paraId="057D4724" w14:textId="77777777" w:rsidR="00456C20" w:rsidRPr="0075770B" w:rsidRDefault="00456C20" w:rsidP="00DE1378">
            <w:pPr>
              <w:spacing w:before="60" w:after="60"/>
              <w:rPr>
                <w:rFonts w:ascii="Cambria" w:hAnsi="Cambria"/>
                <w:sz w:val="20"/>
                <w:szCs w:val="20"/>
              </w:rPr>
            </w:pPr>
          </w:p>
        </w:tc>
        <w:tc>
          <w:tcPr>
            <w:tcW w:w="784" w:type="pct"/>
          </w:tcPr>
          <w:p w14:paraId="321EF217" w14:textId="77777777" w:rsidR="00456C20" w:rsidRPr="0075770B" w:rsidRDefault="00456C20" w:rsidP="00456C20">
            <w:pPr>
              <w:rPr>
                <w:rFonts w:ascii="Cambria" w:hAnsi="Cambria"/>
                <w:sz w:val="20"/>
                <w:szCs w:val="20"/>
              </w:rPr>
            </w:pPr>
          </w:p>
        </w:tc>
        <w:tc>
          <w:tcPr>
            <w:tcW w:w="1077" w:type="pct"/>
          </w:tcPr>
          <w:p w14:paraId="683A372B" w14:textId="77777777" w:rsidR="00456C20" w:rsidRPr="0075770B" w:rsidRDefault="00456C20" w:rsidP="00456C20">
            <w:pPr>
              <w:rPr>
                <w:rFonts w:ascii="Cambria" w:hAnsi="Cambria"/>
                <w:sz w:val="20"/>
                <w:szCs w:val="20"/>
              </w:rPr>
            </w:pPr>
          </w:p>
        </w:tc>
      </w:tr>
      <w:tr w:rsidR="00456C20" w:rsidRPr="0075770B" w14:paraId="3A7AB53E" w14:textId="77777777" w:rsidTr="00294DB8">
        <w:tc>
          <w:tcPr>
            <w:tcW w:w="339" w:type="pct"/>
            <w:tcBorders>
              <w:bottom w:val="double" w:sz="2" w:space="0" w:color="7F7F7F" w:themeColor="text1" w:themeTint="80"/>
            </w:tcBorders>
            <w:shd w:val="clear" w:color="auto" w:fill="F2F2F2" w:themeFill="background1" w:themeFillShade="F2"/>
          </w:tcPr>
          <w:p w14:paraId="286D64B6" w14:textId="77777777" w:rsidR="00456C20" w:rsidRPr="0075770B" w:rsidRDefault="00792586" w:rsidP="00DE1378">
            <w:pPr>
              <w:spacing w:before="60" w:after="60"/>
              <w:rPr>
                <w:rFonts w:ascii="Cambria" w:hAnsi="Cambria"/>
                <w:sz w:val="20"/>
                <w:szCs w:val="20"/>
              </w:rPr>
            </w:pPr>
            <w:r>
              <w:rPr>
                <w:rFonts w:ascii="Cambria" w:hAnsi="Cambria"/>
                <w:sz w:val="20"/>
                <w:szCs w:val="20"/>
              </w:rPr>
              <w:t>3</w:t>
            </w:r>
            <w:r w:rsidR="00DE1378" w:rsidRPr="0075770B">
              <w:rPr>
                <w:rFonts w:ascii="Cambria" w:hAnsi="Cambria"/>
                <w:sz w:val="20"/>
                <w:szCs w:val="20"/>
              </w:rPr>
              <w:t>.</w:t>
            </w:r>
          </w:p>
        </w:tc>
        <w:tc>
          <w:tcPr>
            <w:tcW w:w="1134" w:type="pct"/>
            <w:tcBorders>
              <w:bottom w:val="double" w:sz="2" w:space="0" w:color="7F7F7F" w:themeColor="text1" w:themeTint="80"/>
            </w:tcBorders>
          </w:tcPr>
          <w:p w14:paraId="07BD6D37" w14:textId="77777777" w:rsidR="00456C20" w:rsidRPr="0075770B" w:rsidRDefault="00456C20" w:rsidP="00DE1378">
            <w:pPr>
              <w:spacing w:before="60" w:after="60"/>
              <w:rPr>
                <w:rFonts w:ascii="Cambria" w:hAnsi="Cambria"/>
                <w:sz w:val="20"/>
                <w:szCs w:val="20"/>
              </w:rPr>
            </w:pPr>
          </w:p>
        </w:tc>
        <w:tc>
          <w:tcPr>
            <w:tcW w:w="736" w:type="pct"/>
            <w:tcBorders>
              <w:bottom w:val="double" w:sz="2" w:space="0" w:color="7F7F7F" w:themeColor="text1" w:themeTint="80"/>
            </w:tcBorders>
          </w:tcPr>
          <w:p w14:paraId="09139B52" w14:textId="77777777" w:rsidR="00456C20" w:rsidRPr="0075770B" w:rsidRDefault="00456C20" w:rsidP="00DE1378">
            <w:pPr>
              <w:spacing w:before="60" w:after="60"/>
              <w:rPr>
                <w:rFonts w:ascii="Cambria" w:hAnsi="Cambria"/>
                <w:sz w:val="20"/>
                <w:szCs w:val="20"/>
              </w:rPr>
            </w:pPr>
          </w:p>
        </w:tc>
        <w:tc>
          <w:tcPr>
            <w:tcW w:w="930" w:type="pct"/>
          </w:tcPr>
          <w:p w14:paraId="503A3F14" w14:textId="77777777" w:rsidR="00456C20" w:rsidRPr="0075770B" w:rsidRDefault="00456C20" w:rsidP="00DE1378">
            <w:pPr>
              <w:spacing w:before="60" w:after="60"/>
              <w:rPr>
                <w:rFonts w:ascii="Cambria" w:hAnsi="Cambria"/>
                <w:sz w:val="20"/>
                <w:szCs w:val="20"/>
              </w:rPr>
            </w:pPr>
          </w:p>
        </w:tc>
        <w:tc>
          <w:tcPr>
            <w:tcW w:w="784" w:type="pct"/>
          </w:tcPr>
          <w:p w14:paraId="6592B522" w14:textId="77777777" w:rsidR="00456C20" w:rsidRPr="0075770B" w:rsidRDefault="00456C20" w:rsidP="00456C20">
            <w:pPr>
              <w:rPr>
                <w:rFonts w:ascii="Cambria" w:hAnsi="Cambria"/>
                <w:sz w:val="20"/>
                <w:szCs w:val="20"/>
              </w:rPr>
            </w:pPr>
          </w:p>
        </w:tc>
        <w:tc>
          <w:tcPr>
            <w:tcW w:w="1077" w:type="pct"/>
          </w:tcPr>
          <w:p w14:paraId="483BD582" w14:textId="77777777" w:rsidR="00456C20" w:rsidRPr="0075770B" w:rsidRDefault="00456C20" w:rsidP="00456C20">
            <w:pPr>
              <w:rPr>
                <w:rFonts w:ascii="Cambria" w:hAnsi="Cambria"/>
                <w:sz w:val="20"/>
                <w:szCs w:val="20"/>
              </w:rPr>
            </w:pPr>
          </w:p>
        </w:tc>
      </w:tr>
      <w:tr w:rsidR="00732D27" w:rsidRPr="0075770B" w14:paraId="0C03EDA6" w14:textId="77777777" w:rsidTr="00294DB8">
        <w:tc>
          <w:tcPr>
            <w:tcW w:w="339" w:type="pct"/>
            <w:tcBorders>
              <w:bottom w:val="double" w:sz="2" w:space="0" w:color="7F7F7F" w:themeColor="text1" w:themeTint="80"/>
            </w:tcBorders>
            <w:shd w:val="clear" w:color="auto" w:fill="F2F2F2" w:themeFill="background1" w:themeFillShade="F2"/>
          </w:tcPr>
          <w:p w14:paraId="1087DD46" w14:textId="77777777" w:rsidR="00732D27" w:rsidRDefault="00732D27" w:rsidP="00DE1378">
            <w:pPr>
              <w:spacing w:before="60" w:after="60"/>
              <w:rPr>
                <w:rFonts w:ascii="Cambria" w:hAnsi="Cambria"/>
                <w:sz w:val="20"/>
                <w:szCs w:val="20"/>
              </w:rPr>
            </w:pPr>
            <w:r>
              <w:rPr>
                <w:rFonts w:ascii="Cambria" w:hAnsi="Cambria"/>
                <w:sz w:val="20"/>
                <w:szCs w:val="20"/>
              </w:rPr>
              <w:t>….</w:t>
            </w:r>
          </w:p>
        </w:tc>
        <w:tc>
          <w:tcPr>
            <w:tcW w:w="1134" w:type="pct"/>
            <w:tcBorders>
              <w:bottom w:val="double" w:sz="2" w:space="0" w:color="7F7F7F" w:themeColor="text1" w:themeTint="80"/>
            </w:tcBorders>
          </w:tcPr>
          <w:p w14:paraId="4740806D" w14:textId="77777777" w:rsidR="00732D27" w:rsidRPr="0075770B" w:rsidRDefault="00732D27" w:rsidP="00DE1378">
            <w:pPr>
              <w:spacing w:before="60" w:after="60"/>
              <w:rPr>
                <w:rFonts w:ascii="Cambria" w:hAnsi="Cambria"/>
                <w:sz w:val="20"/>
                <w:szCs w:val="20"/>
              </w:rPr>
            </w:pPr>
          </w:p>
        </w:tc>
        <w:tc>
          <w:tcPr>
            <w:tcW w:w="736" w:type="pct"/>
            <w:tcBorders>
              <w:bottom w:val="double" w:sz="2" w:space="0" w:color="7F7F7F" w:themeColor="text1" w:themeTint="80"/>
            </w:tcBorders>
          </w:tcPr>
          <w:p w14:paraId="108B9FB4" w14:textId="77777777" w:rsidR="00732D27" w:rsidRPr="0075770B" w:rsidRDefault="00732D27" w:rsidP="00DE1378">
            <w:pPr>
              <w:spacing w:before="60" w:after="60"/>
              <w:rPr>
                <w:rFonts w:ascii="Cambria" w:hAnsi="Cambria"/>
                <w:sz w:val="20"/>
                <w:szCs w:val="20"/>
              </w:rPr>
            </w:pPr>
          </w:p>
        </w:tc>
        <w:tc>
          <w:tcPr>
            <w:tcW w:w="930" w:type="pct"/>
          </w:tcPr>
          <w:p w14:paraId="577A8884" w14:textId="77777777" w:rsidR="00732D27" w:rsidRPr="0075770B" w:rsidRDefault="00732D27" w:rsidP="00DE1378">
            <w:pPr>
              <w:spacing w:before="60" w:after="60"/>
              <w:rPr>
                <w:rFonts w:ascii="Cambria" w:hAnsi="Cambria"/>
                <w:sz w:val="20"/>
                <w:szCs w:val="20"/>
              </w:rPr>
            </w:pPr>
          </w:p>
        </w:tc>
        <w:tc>
          <w:tcPr>
            <w:tcW w:w="784" w:type="pct"/>
          </w:tcPr>
          <w:p w14:paraId="12D41EC6" w14:textId="77777777" w:rsidR="00732D27" w:rsidRPr="0075770B" w:rsidRDefault="00732D27" w:rsidP="00456C20">
            <w:pPr>
              <w:rPr>
                <w:rFonts w:ascii="Cambria" w:hAnsi="Cambria"/>
                <w:sz w:val="20"/>
                <w:szCs w:val="20"/>
              </w:rPr>
            </w:pPr>
          </w:p>
        </w:tc>
        <w:tc>
          <w:tcPr>
            <w:tcW w:w="1077" w:type="pct"/>
          </w:tcPr>
          <w:p w14:paraId="6EAD5E34" w14:textId="77777777" w:rsidR="00732D27" w:rsidRPr="0075770B" w:rsidRDefault="00732D27" w:rsidP="00456C20">
            <w:pPr>
              <w:rPr>
                <w:rFonts w:ascii="Cambria" w:hAnsi="Cambria"/>
                <w:sz w:val="20"/>
                <w:szCs w:val="20"/>
              </w:rPr>
            </w:pPr>
          </w:p>
        </w:tc>
      </w:tr>
      <w:tr w:rsidR="00456C20" w:rsidRPr="0075770B" w14:paraId="6FED0A10" w14:textId="77777777" w:rsidTr="00294DB8">
        <w:tc>
          <w:tcPr>
            <w:tcW w:w="339" w:type="pct"/>
            <w:tcBorders>
              <w:left w:val="nil"/>
              <w:bottom w:val="nil"/>
              <w:right w:val="nil"/>
            </w:tcBorders>
            <w:shd w:val="clear" w:color="auto" w:fill="auto"/>
          </w:tcPr>
          <w:p w14:paraId="0DC0BD6B" w14:textId="77777777" w:rsidR="00456C20" w:rsidRPr="0075770B" w:rsidRDefault="00456C20" w:rsidP="00DE1378">
            <w:pPr>
              <w:spacing w:before="60" w:after="60"/>
              <w:rPr>
                <w:rFonts w:ascii="Cambria" w:hAnsi="Cambria"/>
                <w:sz w:val="20"/>
                <w:szCs w:val="20"/>
              </w:rPr>
            </w:pPr>
          </w:p>
        </w:tc>
        <w:tc>
          <w:tcPr>
            <w:tcW w:w="1134" w:type="pct"/>
            <w:tcBorders>
              <w:left w:val="nil"/>
              <w:bottom w:val="nil"/>
              <w:right w:val="nil"/>
            </w:tcBorders>
          </w:tcPr>
          <w:p w14:paraId="362F699E" w14:textId="77777777" w:rsidR="00456C20" w:rsidRPr="0075770B" w:rsidRDefault="00456C20" w:rsidP="00DE1378">
            <w:pPr>
              <w:spacing w:before="60" w:after="60"/>
              <w:rPr>
                <w:rFonts w:ascii="Cambria" w:hAnsi="Cambria"/>
                <w:sz w:val="20"/>
                <w:szCs w:val="20"/>
              </w:rPr>
            </w:pPr>
          </w:p>
        </w:tc>
        <w:tc>
          <w:tcPr>
            <w:tcW w:w="736" w:type="pct"/>
            <w:tcBorders>
              <w:left w:val="nil"/>
              <w:bottom w:val="nil"/>
            </w:tcBorders>
          </w:tcPr>
          <w:p w14:paraId="53F3B1A2" w14:textId="77777777" w:rsidR="00456C20" w:rsidRPr="0075770B" w:rsidRDefault="00456C20" w:rsidP="00DE1378">
            <w:pPr>
              <w:spacing w:before="60" w:after="60"/>
              <w:rPr>
                <w:rFonts w:ascii="Cambria" w:hAnsi="Cambria"/>
                <w:sz w:val="20"/>
                <w:szCs w:val="20"/>
              </w:rPr>
            </w:pPr>
          </w:p>
        </w:tc>
        <w:tc>
          <w:tcPr>
            <w:tcW w:w="930" w:type="pct"/>
          </w:tcPr>
          <w:p w14:paraId="46F26885" w14:textId="77777777" w:rsidR="00456C20" w:rsidRPr="0075770B" w:rsidRDefault="00456C20" w:rsidP="00DE1378">
            <w:pPr>
              <w:spacing w:before="60" w:after="60"/>
              <w:rPr>
                <w:rFonts w:ascii="Cambria" w:hAnsi="Cambria"/>
                <w:sz w:val="20"/>
                <w:szCs w:val="20"/>
              </w:rPr>
            </w:pPr>
            <w:r w:rsidRPr="0075770B">
              <w:rPr>
                <w:rFonts w:ascii="Cambria" w:hAnsi="Cambria"/>
                <w:sz w:val="20"/>
                <w:szCs w:val="20"/>
              </w:rPr>
              <w:t xml:space="preserve">Razem: </w:t>
            </w:r>
          </w:p>
        </w:tc>
        <w:tc>
          <w:tcPr>
            <w:tcW w:w="784" w:type="pct"/>
          </w:tcPr>
          <w:p w14:paraId="5CA099E5" w14:textId="77777777" w:rsidR="00456C20" w:rsidRPr="0075770B" w:rsidRDefault="00456C20" w:rsidP="00456C20">
            <w:pPr>
              <w:rPr>
                <w:rFonts w:ascii="Cambria" w:hAnsi="Cambria"/>
                <w:sz w:val="20"/>
                <w:szCs w:val="20"/>
              </w:rPr>
            </w:pPr>
          </w:p>
        </w:tc>
        <w:tc>
          <w:tcPr>
            <w:tcW w:w="1077" w:type="pct"/>
          </w:tcPr>
          <w:p w14:paraId="183CCF65" w14:textId="77777777" w:rsidR="00456C20" w:rsidRPr="0075770B" w:rsidRDefault="00456C20" w:rsidP="00456C20">
            <w:pPr>
              <w:rPr>
                <w:rFonts w:ascii="Cambria" w:hAnsi="Cambria"/>
                <w:sz w:val="20"/>
                <w:szCs w:val="20"/>
              </w:rPr>
            </w:pPr>
          </w:p>
        </w:tc>
      </w:tr>
    </w:tbl>
    <w:p w14:paraId="73A806BD" w14:textId="77777777" w:rsidR="00732D27" w:rsidRDefault="00732D27" w:rsidP="00DE1378">
      <w:pPr>
        <w:jc w:val="both"/>
        <w:rPr>
          <w:rFonts w:ascii="Cambria" w:hAnsi="Cambria"/>
          <w:sz w:val="20"/>
          <w:szCs w:val="20"/>
        </w:rPr>
      </w:pPr>
    </w:p>
    <w:p w14:paraId="1017757A" w14:textId="77777777" w:rsidR="00456C20" w:rsidRPr="00732D27" w:rsidRDefault="00456C20" w:rsidP="00DE1378">
      <w:pPr>
        <w:jc w:val="both"/>
        <w:rPr>
          <w:rFonts w:ascii="Cambria" w:hAnsi="Cambria"/>
          <w:szCs w:val="20"/>
        </w:rPr>
      </w:pPr>
      <w:r w:rsidRPr="00732D27">
        <w:rPr>
          <w:rFonts w:ascii="Cambria" w:hAnsi="Cambria"/>
          <w:szCs w:val="20"/>
        </w:rPr>
        <w:t xml:space="preserve">Uprzedzony o odpowiedzialności karnej z art. 233 §1 Kodeksu Karnego za składanie fałszywych zeznań, w związku z przepisem art. 75 § 2 kodeksu postępowania administracyjnego potwierdzam własnoręcznym podpisem wiarygodność i prawdziwość informacji. </w:t>
      </w:r>
    </w:p>
    <w:p w14:paraId="6F0283B0" w14:textId="77777777" w:rsidR="00DE1378" w:rsidRDefault="00DE1378" w:rsidP="00DE1378">
      <w:pPr>
        <w:shd w:val="clear" w:color="auto" w:fill="FFFFFF"/>
        <w:spacing w:after="0" w:line="274" w:lineRule="exact"/>
        <w:rPr>
          <w:rFonts w:ascii="Cambria" w:hAnsi="Cambria" w:cs="Arial"/>
          <w:b/>
          <w:sz w:val="20"/>
          <w:szCs w:val="20"/>
        </w:rPr>
      </w:pPr>
      <w:r w:rsidRPr="0075770B">
        <w:rPr>
          <w:rFonts w:ascii="Cambria" w:hAnsi="Cambria" w:cs="Arial"/>
          <w:b/>
          <w:sz w:val="20"/>
          <w:szCs w:val="20"/>
        </w:rPr>
        <w:t>UWAGA:</w:t>
      </w:r>
    </w:p>
    <w:p w14:paraId="4E82E3E2" w14:textId="77777777" w:rsidR="00732D27" w:rsidRPr="0075770B" w:rsidRDefault="00732D27" w:rsidP="00DE1378">
      <w:pPr>
        <w:shd w:val="clear" w:color="auto" w:fill="FFFFFF"/>
        <w:spacing w:after="0" w:line="274" w:lineRule="exact"/>
        <w:rPr>
          <w:rFonts w:ascii="Cambria" w:hAnsi="Cambria" w:cs="Arial"/>
          <w:b/>
          <w:sz w:val="20"/>
          <w:szCs w:val="20"/>
        </w:rPr>
      </w:pPr>
    </w:p>
    <w:p w14:paraId="0E6D3324" w14:textId="77777777" w:rsidR="00DE1378" w:rsidRDefault="00DE1378" w:rsidP="006A0DE9">
      <w:pPr>
        <w:shd w:val="clear" w:color="auto" w:fill="FFFFFF"/>
        <w:spacing w:line="274" w:lineRule="exact"/>
        <w:jc w:val="both"/>
        <w:rPr>
          <w:rFonts w:ascii="Cambria" w:hAnsi="Cambria"/>
          <w:szCs w:val="20"/>
        </w:rPr>
      </w:pPr>
      <w:r w:rsidRPr="00732D27">
        <w:rPr>
          <w:rFonts w:ascii="Cambria" w:hAnsi="Cambria"/>
          <w:szCs w:val="20"/>
        </w:rPr>
        <w:t xml:space="preserve">Zgodnie z art. 44 ust. 1 ustawy z dnia 30 kwietnia 2004 r. o postępowaniu w sprawach dotyczących pomocy publicznej (Dz. U. Nr 123, poz. 1291, z </w:t>
      </w:r>
      <w:proofErr w:type="spellStart"/>
      <w:r w:rsidRPr="00732D27">
        <w:rPr>
          <w:rFonts w:ascii="Cambria" w:hAnsi="Cambria"/>
          <w:szCs w:val="20"/>
        </w:rPr>
        <w:t>późn</w:t>
      </w:r>
      <w:proofErr w:type="spellEnd"/>
      <w:r w:rsidRPr="00732D27">
        <w:rPr>
          <w:rFonts w:ascii="Cambria" w:hAnsi="Cambria"/>
          <w:szCs w:val="20"/>
        </w:rPr>
        <w:t>. zm.) w przypadku nieprzekazania lub przekazania nieprawdziwych informacji o pomocy publicznej Prezes Urzędu Ochrony Konkurencji i Konsumentów może, w drodze decyzji, nałożyć na beneficjenta pomocy karę pieniężną do wysokości równowartości 10 000 EURO.</w:t>
      </w:r>
    </w:p>
    <w:p w14:paraId="0E4F9DFC" w14:textId="77777777" w:rsidR="00732D27" w:rsidRPr="00732D27" w:rsidRDefault="00732D27" w:rsidP="006A0DE9">
      <w:pPr>
        <w:shd w:val="clear" w:color="auto" w:fill="FFFFFF"/>
        <w:spacing w:line="274" w:lineRule="exact"/>
        <w:jc w:val="both"/>
        <w:rPr>
          <w:rFonts w:ascii="Cambria" w:hAnsi="Cambria"/>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A144FD" w:rsidRPr="0075770B" w14:paraId="756BE6AB" w14:textId="77777777" w:rsidTr="00792586">
        <w:tc>
          <w:tcPr>
            <w:tcW w:w="9498" w:type="dxa"/>
            <w:gridSpan w:val="2"/>
          </w:tcPr>
          <w:p w14:paraId="1F6C7EFA" w14:textId="77777777" w:rsidR="00A144FD" w:rsidRDefault="00A144FD" w:rsidP="00A144FD">
            <w:pPr>
              <w:shd w:val="clear" w:color="auto" w:fill="FFFFFF"/>
              <w:rPr>
                <w:rStyle w:val="t31"/>
                <w:rFonts w:ascii="Cambria" w:hAnsi="Cambria" w:cs="Arial"/>
                <w:b/>
                <w:sz w:val="20"/>
                <w:szCs w:val="20"/>
              </w:rPr>
            </w:pPr>
            <w:r w:rsidRPr="0075770B">
              <w:rPr>
                <w:rStyle w:val="t31"/>
                <w:rFonts w:ascii="Cambria" w:hAnsi="Cambria" w:cs="Arial"/>
                <w:b/>
                <w:sz w:val="20"/>
                <w:szCs w:val="20"/>
              </w:rPr>
              <w:t>Dane osoby upoważnionej do podpisania oświadczenia:</w:t>
            </w:r>
          </w:p>
          <w:p w14:paraId="204FF9AA" w14:textId="77777777" w:rsidR="00792586" w:rsidRDefault="00792586" w:rsidP="00A144FD">
            <w:pPr>
              <w:shd w:val="clear" w:color="auto" w:fill="FFFFFF"/>
              <w:rPr>
                <w:rFonts w:ascii="Cambria" w:hAnsi="Cambria" w:cs="Arial"/>
                <w:b/>
                <w:sz w:val="20"/>
                <w:szCs w:val="20"/>
              </w:rPr>
            </w:pPr>
          </w:p>
          <w:p w14:paraId="3729B51E" w14:textId="77777777" w:rsidR="00792586" w:rsidRDefault="00792586" w:rsidP="00A144FD">
            <w:pPr>
              <w:shd w:val="clear" w:color="auto" w:fill="FFFFFF"/>
              <w:rPr>
                <w:rFonts w:ascii="Cambria" w:hAnsi="Cambria" w:cs="Arial"/>
                <w:b/>
                <w:sz w:val="20"/>
                <w:szCs w:val="20"/>
              </w:rPr>
            </w:pPr>
          </w:p>
          <w:p w14:paraId="561608E1" w14:textId="77777777" w:rsidR="00732D27" w:rsidRDefault="00732D27" w:rsidP="00A144FD">
            <w:pPr>
              <w:shd w:val="clear" w:color="auto" w:fill="FFFFFF"/>
              <w:rPr>
                <w:rFonts w:ascii="Cambria" w:hAnsi="Cambria" w:cs="Arial"/>
                <w:b/>
                <w:sz w:val="20"/>
                <w:szCs w:val="20"/>
              </w:rPr>
            </w:pPr>
          </w:p>
          <w:p w14:paraId="265F766F" w14:textId="77777777" w:rsidR="00732D27" w:rsidRDefault="00732D27" w:rsidP="00A144FD">
            <w:pPr>
              <w:shd w:val="clear" w:color="auto" w:fill="FFFFFF"/>
              <w:rPr>
                <w:rFonts w:ascii="Cambria" w:hAnsi="Cambria" w:cs="Arial"/>
                <w:b/>
                <w:sz w:val="20"/>
                <w:szCs w:val="20"/>
              </w:rPr>
            </w:pPr>
          </w:p>
          <w:p w14:paraId="374F39DF" w14:textId="77777777" w:rsidR="00732D27" w:rsidRPr="0075770B" w:rsidRDefault="00732D27" w:rsidP="00A144FD">
            <w:pPr>
              <w:shd w:val="clear" w:color="auto" w:fill="FFFFFF"/>
              <w:rPr>
                <w:rFonts w:ascii="Cambria" w:hAnsi="Cambria" w:cs="Arial"/>
                <w:b/>
                <w:sz w:val="20"/>
                <w:szCs w:val="20"/>
              </w:rPr>
            </w:pPr>
          </w:p>
        </w:tc>
      </w:tr>
      <w:tr w:rsidR="00294DB8" w:rsidRPr="0075770B" w14:paraId="56DEF8B1" w14:textId="77777777" w:rsidTr="00792586">
        <w:trPr>
          <w:trHeight w:val="140"/>
        </w:trPr>
        <w:tc>
          <w:tcPr>
            <w:tcW w:w="4749" w:type="dxa"/>
            <w:vAlign w:val="bottom"/>
          </w:tcPr>
          <w:p w14:paraId="477D12F9" w14:textId="77777777" w:rsidR="00294DB8" w:rsidRPr="0075770B" w:rsidRDefault="00294DB8" w:rsidP="00792586">
            <w:pPr>
              <w:rPr>
                <w:rFonts w:ascii="Cambria" w:hAnsi="Cambria"/>
                <w:sz w:val="20"/>
                <w:szCs w:val="20"/>
              </w:rPr>
            </w:pPr>
            <w:r w:rsidRPr="0075770B">
              <w:rPr>
                <w:rFonts w:ascii="Cambria" w:hAnsi="Cambria"/>
                <w:sz w:val="20"/>
                <w:szCs w:val="20"/>
              </w:rPr>
              <w:t>.....................................……………………………………………………</w:t>
            </w:r>
          </w:p>
        </w:tc>
        <w:tc>
          <w:tcPr>
            <w:tcW w:w="4749" w:type="dxa"/>
            <w:vAlign w:val="bottom"/>
          </w:tcPr>
          <w:p w14:paraId="244DC72E" w14:textId="77777777" w:rsidR="00294DB8" w:rsidRPr="0075770B" w:rsidRDefault="00294DB8" w:rsidP="00792586">
            <w:pPr>
              <w:rPr>
                <w:rFonts w:ascii="Cambria" w:hAnsi="Cambria"/>
                <w:sz w:val="20"/>
                <w:szCs w:val="20"/>
              </w:rPr>
            </w:pPr>
            <w:r w:rsidRPr="0075770B">
              <w:rPr>
                <w:rFonts w:ascii="Cambria" w:hAnsi="Cambria"/>
                <w:sz w:val="20"/>
                <w:szCs w:val="20"/>
              </w:rPr>
              <w:t>.....................................……………………………………………………</w:t>
            </w:r>
          </w:p>
        </w:tc>
      </w:tr>
      <w:tr w:rsidR="00294DB8" w:rsidRPr="0075770B" w14:paraId="5D2315BB" w14:textId="77777777" w:rsidTr="00792586">
        <w:tc>
          <w:tcPr>
            <w:tcW w:w="4749" w:type="dxa"/>
            <w:vAlign w:val="center"/>
          </w:tcPr>
          <w:p w14:paraId="42F774FE" w14:textId="77777777" w:rsidR="00294DB8" w:rsidRPr="0075770B" w:rsidRDefault="00755D8E" w:rsidP="00792586">
            <w:pPr>
              <w:jc w:val="center"/>
              <w:rPr>
                <w:rFonts w:ascii="Cambria" w:hAnsi="Cambria"/>
                <w:sz w:val="20"/>
                <w:szCs w:val="20"/>
              </w:rPr>
            </w:pPr>
            <w:r>
              <w:rPr>
                <w:rFonts w:ascii="Cambria" w:hAnsi="Cambria"/>
                <w:sz w:val="20"/>
                <w:szCs w:val="20"/>
              </w:rPr>
              <w:t>miejscowość i data</w:t>
            </w:r>
          </w:p>
        </w:tc>
        <w:tc>
          <w:tcPr>
            <w:tcW w:w="4749" w:type="dxa"/>
            <w:vAlign w:val="center"/>
          </w:tcPr>
          <w:p w14:paraId="2A50142F" w14:textId="77777777" w:rsidR="00294DB8" w:rsidRPr="0075770B" w:rsidRDefault="00EF3260" w:rsidP="00792586">
            <w:pPr>
              <w:tabs>
                <w:tab w:val="left" w:pos="4962"/>
              </w:tabs>
              <w:jc w:val="center"/>
              <w:rPr>
                <w:rFonts w:ascii="Cambria" w:hAnsi="Cambria"/>
                <w:sz w:val="20"/>
                <w:szCs w:val="20"/>
              </w:rPr>
            </w:pPr>
            <w:r w:rsidRPr="0075770B">
              <w:rPr>
                <w:rFonts w:ascii="Cambria" w:hAnsi="Cambria"/>
                <w:sz w:val="20"/>
                <w:szCs w:val="20"/>
              </w:rPr>
              <w:t>podpis i pieczęć osoby upoważnionej do  reprezentowania przedsiębiorstwa</w:t>
            </w:r>
          </w:p>
        </w:tc>
      </w:tr>
    </w:tbl>
    <w:p w14:paraId="26058BCA" w14:textId="77777777" w:rsidR="00456C20" w:rsidRPr="00E70883" w:rsidRDefault="00456C20" w:rsidP="00792586">
      <w:pPr>
        <w:tabs>
          <w:tab w:val="left" w:pos="1665"/>
        </w:tabs>
        <w:rPr>
          <w:rFonts w:ascii="Cambria" w:hAnsi="Cambria"/>
          <w:sz w:val="4"/>
          <w:szCs w:val="20"/>
        </w:rPr>
      </w:pPr>
    </w:p>
    <w:sectPr w:rsidR="00456C20" w:rsidRPr="00E70883" w:rsidSect="00732D27">
      <w:headerReference w:type="default" r:id="rId8"/>
      <w:footerReference w:type="default" r:id="rId9"/>
      <w:pgSz w:w="11906" w:h="16838"/>
      <w:pgMar w:top="1134" w:right="992" w:bottom="709"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8FD39" w14:textId="77777777" w:rsidR="009814CC" w:rsidRDefault="009814CC" w:rsidP="00A96D21">
      <w:pPr>
        <w:spacing w:after="0" w:line="240" w:lineRule="auto"/>
      </w:pPr>
      <w:r>
        <w:separator/>
      </w:r>
    </w:p>
  </w:endnote>
  <w:endnote w:type="continuationSeparator" w:id="0">
    <w:p w14:paraId="5D62135A" w14:textId="77777777" w:rsidR="009814CC" w:rsidRDefault="009814CC" w:rsidP="00A9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14"/>
        <w:szCs w:val="14"/>
      </w:rPr>
      <w:id w:val="13336991"/>
      <w:docPartObj>
        <w:docPartGallery w:val="Page Numbers (Bottom of Page)"/>
        <w:docPartUnique/>
      </w:docPartObj>
    </w:sdtPr>
    <w:sdtEndPr/>
    <w:sdtContent>
      <w:sdt>
        <w:sdtPr>
          <w:rPr>
            <w:rFonts w:asciiTheme="majorHAnsi" w:hAnsiTheme="majorHAnsi"/>
            <w:sz w:val="14"/>
            <w:szCs w:val="14"/>
          </w:rPr>
          <w:id w:val="810570653"/>
          <w:docPartObj>
            <w:docPartGallery w:val="Page Numbers (Top of Page)"/>
            <w:docPartUnique/>
          </w:docPartObj>
        </w:sdtPr>
        <w:sdtEndPr/>
        <w:sdtContent>
          <w:p w14:paraId="499AE41F" w14:textId="77777777" w:rsidR="00736FFD" w:rsidRPr="00736FFD" w:rsidRDefault="00732D27" w:rsidP="00736FFD">
            <w:pPr>
              <w:pStyle w:val="Stopka"/>
              <w:ind w:left="-709"/>
              <w:jc w:val="right"/>
              <w:rPr>
                <w:rFonts w:asciiTheme="majorHAnsi" w:hAnsiTheme="majorHAnsi"/>
                <w:sz w:val="14"/>
                <w:szCs w:val="14"/>
              </w:rPr>
            </w:pPr>
            <w:r>
              <w:rPr>
                <w:noProof/>
                <w:lang w:eastAsia="pl-PL"/>
              </w:rPr>
              <w:drawing>
                <wp:inline distT="0" distB="0" distL="0" distR="0" wp14:anchorId="16237BDC" wp14:editId="6A5374C5">
                  <wp:extent cx="1104900" cy="45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57200"/>
                          </a:xfrm>
                          <a:prstGeom prst="rect">
                            <a:avLst/>
                          </a:prstGeom>
                          <a:noFill/>
                          <a:ln>
                            <a:noFill/>
                          </a:ln>
                        </pic:spPr>
                      </pic:pic>
                    </a:graphicData>
                  </a:graphic>
                </wp:inline>
              </w:drawing>
            </w:r>
            <w:r w:rsidR="00736FFD">
              <w:rPr>
                <w:rFonts w:asciiTheme="majorHAnsi" w:hAnsiTheme="majorHAnsi"/>
                <w:sz w:val="14"/>
                <w:szCs w:val="14"/>
              </w:rPr>
              <w:tab/>
            </w:r>
            <w:r w:rsidR="00736FFD">
              <w:rPr>
                <w:rFonts w:asciiTheme="majorHAnsi" w:hAnsiTheme="majorHAnsi"/>
                <w:sz w:val="14"/>
                <w:szCs w:val="14"/>
              </w:rPr>
              <w:tab/>
              <w:t xml:space="preserve"> </w:t>
            </w:r>
            <w:r w:rsidR="00736FFD" w:rsidRPr="00736FFD">
              <w:rPr>
                <w:rFonts w:asciiTheme="majorHAnsi" w:hAnsiTheme="majorHAnsi"/>
                <w:sz w:val="14"/>
                <w:szCs w:val="14"/>
              </w:rPr>
              <w:t xml:space="preserve">Strona </w:t>
            </w:r>
            <w:r w:rsidR="00D61DFE" w:rsidRPr="00736FFD">
              <w:rPr>
                <w:rFonts w:asciiTheme="majorHAnsi" w:hAnsiTheme="majorHAnsi"/>
                <w:b/>
                <w:sz w:val="14"/>
                <w:szCs w:val="14"/>
              </w:rPr>
              <w:fldChar w:fldCharType="begin"/>
            </w:r>
            <w:r w:rsidR="00736FFD" w:rsidRPr="00736FFD">
              <w:rPr>
                <w:rFonts w:asciiTheme="majorHAnsi" w:hAnsiTheme="majorHAnsi"/>
                <w:b/>
                <w:sz w:val="14"/>
                <w:szCs w:val="14"/>
              </w:rPr>
              <w:instrText>PAGE</w:instrText>
            </w:r>
            <w:r w:rsidR="00D61DFE" w:rsidRPr="00736FFD">
              <w:rPr>
                <w:rFonts w:asciiTheme="majorHAnsi" w:hAnsiTheme="majorHAnsi"/>
                <w:b/>
                <w:sz w:val="14"/>
                <w:szCs w:val="14"/>
              </w:rPr>
              <w:fldChar w:fldCharType="separate"/>
            </w:r>
            <w:r>
              <w:rPr>
                <w:rFonts w:asciiTheme="majorHAnsi" w:hAnsiTheme="majorHAnsi"/>
                <w:b/>
                <w:noProof/>
                <w:sz w:val="14"/>
                <w:szCs w:val="14"/>
              </w:rPr>
              <w:t>3</w:t>
            </w:r>
            <w:r w:rsidR="00D61DFE" w:rsidRPr="00736FFD">
              <w:rPr>
                <w:rFonts w:asciiTheme="majorHAnsi" w:hAnsiTheme="majorHAnsi"/>
                <w:b/>
                <w:sz w:val="14"/>
                <w:szCs w:val="14"/>
              </w:rPr>
              <w:fldChar w:fldCharType="end"/>
            </w:r>
            <w:r w:rsidR="00736FFD" w:rsidRPr="00736FFD">
              <w:rPr>
                <w:rFonts w:asciiTheme="majorHAnsi" w:hAnsiTheme="majorHAnsi"/>
                <w:sz w:val="14"/>
                <w:szCs w:val="14"/>
              </w:rPr>
              <w:t xml:space="preserve"> z </w:t>
            </w:r>
            <w:r w:rsidR="00D61DFE" w:rsidRPr="00736FFD">
              <w:rPr>
                <w:rFonts w:asciiTheme="majorHAnsi" w:hAnsiTheme="majorHAnsi"/>
                <w:b/>
                <w:sz w:val="14"/>
                <w:szCs w:val="14"/>
              </w:rPr>
              <w:fldChar w:fldCharType="begin"/>
            </w:r>
            <w:r w:rsidR="00736FFD" w:rsidRPr="00736FFD">
              <w:rPr>
                <w:rFonts w:asciiTheme="majorHAnsi" w:hAnsiTheme="majorHAnsi"/>
                <w:b/>
                <w:sz w:val="14"/>
                <w:szCs w:val="14"/>
              </w:rPr>
              <w:instrText>NUMPAGES</w:instrText>
            </w:r>
            <w:r w:rsidR="00D61DFE" w:rsidRPr="00736FFD">
              <w:rPr>
                <w:rFonts w:asciiTheme="majorHAnsi" w:hAnsiTheme="majorHAnsi"/>
                <w:b/>
                <w:sz w:val="14"/>
                <w:szCs w:val="14"/>
              </w:rPr>
              <w:fldChar w:fldCharType="separate"/>
            </w:r>
            <w:r>
              <w:rPr>
                <w:rFonts w:asciiTheme="majorHAnsi" w:hAnsiTheme="majorHAnsi"/>
                <w:b/>
                <w:noProof/>
                <w:sz w:val="14"/>
                <w:szCs w:val="14"/>
              </w:rPr>
              <w:t>3</w:t>
            </w:r>
            <w:r w:rsidR="00D61DFE" w:rsidRPr="00736FFD">
              <w:rPr>
                <w:rFonts w:asciiTheme="majorHAnsi" w:hAnsiTheme="majorHAnsi"/>
                <w:b/>
                <w:sz w:val="14"/>
                <w:szCs w:val="14"/>
              </w:rPr>
              <w:fldChar w:fldCharType="end"/>
            </w:r>
          </w:p>
        </w:sdtContent>
      </w:sdt>
    </w:sdtContent>
  </w:sdt>
  <w:p w14:paraId="562E5593" w14:textId="77777777" w:rsidR="00736FFD" w:rsidRDefault="00736FFD" w:rsidP="00732D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9E5C6" w14:textId="77777777" w:rsidR="009814CC" w:rsidRDefault="009814CC" w:rsidP="00A96D21">
      <w:pPr>
        <w:spacing w:after="0" w:line="240" w:lineRule="auto"/>
      </w:pPr>
      <w:r>
        <w:separator/>
      </w:r>
    </w:p>
  </w:footnote>
  <w:footnote w:type="continuationSeparator" w:id="0">
    <w:p w14:paraId="2F3718EF" w14:textId="77777777" w:rsidR="009814CC" w:rsidRDefault="009814CC" w:rsidP="00A96D21">
      <w:pPr>
        <w:spacing w:after="0" w:line="240" w:lineRule="auto"/>
      </w:pPr>
      <w:r>
        <w:continuationSeparator/>
      </w:r>
    </w:p>
  </w:footnote>
  <w:footnote w:id="1">
    <w:p w14:paraId="1EB39F35" w14:textId="77777777" w:rsidR="00755D8E" w:rsidRDefault="00755D8E">
      <w:pPr>
        <w:pStyle w:val="Tekstprzypisudolnego"/>
      </w:pPr>
      <w:r>
        <w:rPr>
          <w:rStyle w:val="Odwoanieprzypisudolnego"/>
        </w:rPr>
        <w:footnoteRef/>
      </w:r>
      <w:r>
        <w:t xml:space="preserve"> </w:t>
      </w:r>
      <w:r>
        <w:rPr>
          <w:i/>
          <w:sz w:val="16"/>
          <w:szCs w:val="16"/>
        </w:rPr>
        <w:t>Jeżeli przedsiębiorstwo prowadzi działalność zarobkową w zakresie drogowego transportu towarów a także inną dzia</w:t>
      </w:r>
      <w:r>
        <w:rPr>
          <w:i/>
          <w:sz w:val="16"/>
          <w:szCs w:val="16"/>
        </w:rPr>
        <w:softHyphen/>
        <w:t>łalność, w odniesieniu do której stosuje się pułap wynoszący 200 000 EUR, to w odniesieniu do tego przedsiębiorstwa stosuje się pułap wynoszący 200 000 EUR, pod warunkiem że dane państwo członkowskie zapewni za pomocą odpowiednich środków, takich jak rozdzielenie działalności lub wyodrębnienie kosztów, by korzyść dotycząca działalności w zakresie drogowego transportu towarów nie przekraczała 100 000 EUR oraz by pomoc de minimis nie była wykorzystywana na nabycie pojazdów przeznaczonych do transportu drogowego towarów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C2F3E" w14:textId="77777777" w:rsidR="00A96D21" w:rsidRDefault="004F5B99">
    <w:pPr>
      <w:pStyle w:val="Nagwek"/>
    </w:pPr>
    <w:r>
      <w:rPr>
        <w:noProof/>
        <w:lang w:eastAsia="pl-PL"/>
      </w:rPr>
      <w:drawing>
        <wp:inline distT="0" distB="0" distL="0" distR="0" wp14:anchorId="594581CC" wp14:editId="5A91602D">
          <wp:extent cx="5480685" cy="78041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685" cy="780415"/>
                  </a:xfrm>
                  <a:prstGeom prst="rect">
                    <a:avLst/>
                  </a:prstGeom>
                  <a:noFill/>
                </pic:spPr>
              </pic:pic>
            </a:graphicData>
          </a:graphic>
        </wp:inline>
      </w:drawing>
    </w:r>
  </w:p>
  <w:p w14:paraId="302D29F4" w14:textId="77777777" w:rsidR="00E70883" w:rsidRDefault="00E70883" w:rsidP="00E70883">
    <w:pPr>
      <w:spacing w:after="0"/>
      <w:jc w:val="center"/>
    </w:pPr>
    <w:r w:rsidRPr="00641BDC">
      <w:rPr>
        <w:sz w:val="16"/>
        <w:szCs w:val="20"/>
      </w:rPr>
      <w:t>Projekt został opracowany w Polskiej Agencji Rozwoju Przedsiębiorczości.</w:t>
    </w:r>
    <w:r w:rsidRPr="00641BDC">
      <w:rPr>
        <w:sz w:val="16"/>
        <w:szCs w:val="20"/>
      </w:rPr>
      <w:br/>
      <w:t>Realizacja projektu została sfinansowana przez Unię Europejską ze środków Programu Operacyjnego Wiedza Edukacja Rozwój</w:t>
    </w:r>
    <w:r>
      <w:rPr>
        <w:sz w:val="16"/>
        <w:szCs w:val="20"/>
      </w:rPr>
      <w:t>.</w:t>
    </w:r>
  </w:p>
  <w:p w14:paraId="4FAF339B" w14:textId="77777777" w:rsidR="00A96D21" w:rsidRPr="00792586" w:rsidRDefault="00A96D21">
    <w:pPr>
      <w:pStyle w:val="Nagwek"/>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C54CF"/>
    <w:multiLevelType w:val="multilevel"/>
    <w:tmpl w:val="81A8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F3C78"/>
    <w:multiLevelType w:val="hybridMultilevel"/>
    <w:tmpl w:val="871A6322"/>
    <w:lvl w:ilvl="0" w:tplc="52AC1F20">
      <w:start w:val="1"/>
      <w:numFmt w:val="bullet"/>
      <w:lvlText w:val="•"/>
      <w:lvlJc w:val="left"/>
      <w:pPr>
        <w:ind w:left="1050" w:hanging="69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F0646B"/>
    <w:multiLevelType w:val="hybridMultilevel"/>
    <w:tmpl w:val="5C50F1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45E3E3B"/>
    <w:multiLevelType w:val="hybridMultilevel"/>
    <w:tmpl w:val="B23ACC2E"/>
    <w:lvl w:ilvl="0" w:tplc="22EAB73A">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332B9F"/>
    <w:multiLevelType w:val="hybridMultilevel"/>
    <w:tmpl w:val="399696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6C81BE1"/>
    <w:multiLevelType w:val="hybridMultilevel"/>
    <w:tmpl w:val="1498677A"/>
    <w:lvl w:ilvl="0" w:tplc="FF145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EB110C"/>
    <w:multiLevelType w:val="hybridMultilevel"/>
    <w:tmpl w:val="3E8A95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21"/>
    <w:rsid w:val="000461CA"/>
    <w:rsid w:val="00050AA2"/>
    <w:rsid w:val="00053BA7"/>
    <w:rsid w:val="000B18D3"/>
    <w:rsid w:val="001C1B73"/>
    <w:rsid w:val="001C5C5A"/>
    <w:rsid w:val="001F5981"/>
    <w:rsid w:val="00214C4E"/>
    <w:rsid w:val="00294DB8"/>
    <w:rsid w:val="00306E7F"/>
    <w:rsid w:val="00342BFC"/>
    <w:rsid w:val="003C3535"/>
    <w:rsid w:val="003D29F4"/>
    <w:rsid w:val="003E68DB"/>
    <w:rsid w:val="00411EE3"/>
    <w:rsid w:val="00456C20"/>
    <w:rsid w:val="00456FF8"/>
    <w:rsid w:val="00494C32"/>
    <w:rsid w:val="004B70AE"/>
    <w:rsid w:val="004F5B99"/>
    <w:rsid w:val="005D08BE"/>
    <w:rsid w:val="00622CBF"/>
    <w:rsid w:val="00641E4E"/>
    <w:rsid w:val="00662EC4"/>
    <w:rsid w:val="006833DA"/>
    <w:rsid w:val="006A0DE9"/>
    <w:rsid w:val="006E75A9"/>
    <w:rsid w:val="006F09B7"/>
    <w:rsid w:val="0071604C"/>
    <w:rsid w:val="00732D27"/>
    <w:rsid w:val="00736FFD"/>
    <w:rsid w:val="00755D8E"/>
    <w:rsid w:val="0075770B"/>
    <w:rsid w:val="00792586"/>
    <w:rsid w:val="007C49DD"/>
    <w:rsid w:val="0080528B"/>
    <w:rsid w:val="0084718E"/>
    <w:rsid w:val="00880990"/>
    <w:rsid w:val="00884250"/>
    <w:rsid w:val="0089276C"/>
    <w:rsid w:val="008F4AA2"/>
    <w:rsid w:val="0091601E"/>
    <w:rsid w:val="00945334"/>
    <w:rsid w:val="00956E86"/>
    <w:rsid w:val="009814CC"/>
    <w:rsid w:val="00A144FD"/>
    <w:rsid w:val="00A16981"/>
    <w:rsid w:val="00A96D21"/>
    <w:rsid w:val="00AA64F7"/>
    <w:rsid w:val="00AB3384"/>
    <w:rsid w:val="00B538EC"/>
    <w:rsid w:val="00B93319"/>
    <w:rsid w:val="00BA6DCA"/>
    <w:rsid w:val="00BE537F"/>
    <w:rsid w:val="00C147C9"/>
    <w:rsid w:val="00C42B37"/>
    <w:rsid w:val="00C93B81"/>
    <w:rsid w:val="00CE7E46"/>
    <w:rsid w:val="00D61DFE"/>
    <w:rsid w:val="00DA3217"/>
    <w:rsid w:val="00DE1378"/>
    <w:rsid w:val="00E1411E"/>
    <w:rsid w:val="00E70883"/>
    <w:rsid w:val="00E90F69"/>
    <w:rsid w:val="00EF3260"/>
    <w:rsid w:val="00F14A53"/>
    <w:rsid w:val="00F37B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847DC"/>
  <w15:docId w15:val="{5A535110-A901-44C0-97D0-1F7CB9AE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B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6D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6D21"/>
  </w:style>
  <w:style w:type="paragraph" w:styleId="Stopka">
    <w:name w:val="footer"/>
    <w:basedOn w:val="Normalny"/>
    <w:link w:val="StopkaZnak"/>
    <w:uiPriority w:val="99"/>
    <w:unhideWhenUsed/>
    <w:rsid w:val="00A96D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6D21"/>
  </w:style>
  <w:style w:type="table" w:styleId="Tabela-Siatka">
    <w:name w:val="Table Grid"/>
    <w:basedOn w:val="Standardowy"/>
    <w:uiPriority w:val="59"/>
    <w:rsid w:val="00A9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96D21"/>
    <w:pPr>
      <w:ind w:left="720"/>
      <w:contextualSpacing/>
    </w:pPr>
  </w:style>
  <w:style w:type="paragraph" w:styleId="Tekstprzypisudolnego">
    <w:name w:val="footnote text"/>
    <w:basedOn w:val="Normalny"/>
    <w:link w:val="TekstprzypisudolnegoZnak"/>
    <w:uiPriority w:val="99"/>
    <w:semiHidden/>
    <w:unhideWhenUsed/>
    <w:rsid w:val="00E90F6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90F69"/>
    <w:rPr>
      <w:sz w:val="20"/>
      <w:szCs w:val="20"/>
    </w:rPr>
  </w:style>
  <w:style w:type="character" w:styleId="Odwoanieprzypisudolnego">
    <w:name w:val="footnote reference"/>
    <w:basedOn w:val="Domylnaczcionkaakapitu"/>
    <w:semiHidden/>
    <w:unhideWhenUsed/>
    <w:rsid w:val="00E90F69"/>
    <w:rPr>
      <w:vertAlign w:val="superscript"/>
    </w:rPr>
  </w:style>
  <w:style w:type="character" w:styleId="Hipercze">
    <w:name w:val="Hyperlink"/>
    <w:basedOn w:val="Domylnaczcionkaakapitu"/>
    <w:rsid w:val="00050AA2"/>
    <w:rPr>
      <w:rFonts w:cs="Times New Roman"/>
      <w:color w:val="0000FF"/>
      <w:u w:val="single"/>
    </w:rPr>
  </w:style>
  <w:style w:type="paragraph" w:styleId="Tekstdymka">
    <w:name w:val="Balloon Text"/>
    <w:basedOn w:val="Normalny"/>
    <w:link w:val="TekstdymkaZnak"/>
    <w:uiPriority w:val="99"/>
    <w:semiHidden/>
    <w:unhideWhenUsed/>
    <w:rsid w:val="003C35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3535"/>
    <w:rPr>
      <w:rFonts w:ascii="Tahoma" w:hAnsi="Tahoma" w:cs="Tahoma"/>
      <w:sz w:val="16"/>
      <w:szCs w:val="16"/>
    </w:rPr>
  </w:style>
  <w:style w:type="character" w:customStyle="1" w:styleId="t31">
    <w:name w:val="t31"/>
    <w:basedOn w:val="Domylnaczcionkaakapitu"/>
    <w:rsid w:val="00DE1378"/>
    <w:rPr>
      <w:rFonts w:ascii="Courier New" w:hAnsi="Courier New" w:cs="Courier New" w:hint="default"/>
    </w:rPr>
  </w:style>
  <w:style w:type="character" w:customStyle="1" w:styleId="t3">
    <w:name w:val="t3"/>
    <w:basedOn w:val="Domylnaczcionkaakapitu"/>
    <w:rsid w:val="00DE1378"/>
    <w:rPr>
      <w:rFonts w:cs="Times New Roman"/>
    </w:rPr>
  </w:style>
  <w:style w:type="character" w:styleId="Odwoaniedokomentarza">
    <w:name w:val="annotation reference"/>
    <w:basedOn w:val="Domylnaczcionkaakapitu"/>
    <w:uiPriority w:val="99"/>
    <w:semiHidden/>
    <w:unhideWhenUsed/>
    <w:rsid w:val="00C93B81"/>
    <w:rPr>
      <w:sz w:val="16"/>
      <w:szCs w:val="16"/>
    </w:rPr>
  </w:style>
  <w:style w:type="paragraph" w:styleId="Tekstkomentarza">
    <w:name w:val="annotation text"/>
    <w:basedOn w:val="Normalny"/>
    <w:link w:val="TekstkomentarzaZnak"/>
    <w:uiPriority w:val="99"/>
    <w:semiHidden/>
    <w:unhideWhenUsed/>
    <w:rsid w:val="00C93B8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3B81"/>
    <w:rPr>
      <w:sz w:val="20"/>
      <w:szCs w:val="20"/>
    </w:rPr>
  </w:style>
  <w:style w:type="paragraph" w:styleId="Tematkomentarza">
    <w:name w:val="annotation subject"/>
    <w:basedOn w:val="Tekstkomentarza"/>
    <w:next w:val="Tekstkomentarza"/>
    <w:link w:val="TematkomentarzaZnak"/>
    <w:uiPriority w:val="99"/>
    <w:semiHidden/>
    <w:unhideWhenUsed/>
    <w:rsid w:val="00C93B81"/>
    <w:rPr>
      <w:b/>
      <w:bCs/>
    </w:rPr>
  </w:style>
  <w:style w:type="character" w:customStyle="1" w:styleId="TematkomentarzaZnak">
    <w:name w:val="Temat komentarza Znak"/>
    <w:basedOn w:val="TekstkomentarzaZnak"/>
    <w:link w:val="Tematkomentarza"/>
    <w:uiPriority w:val="99"/>
    <w:semiHidden/>
    <w:rsid w:val="00C93B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982350">
      <w:bodyDiv w:val="1"/>
      <w:marLeft w:val="0"/>
      <w:marRight w:val="0"/>
      <w:marTop w:val="0"/>
      <w:marBottom w:val="0"/>
      <w:divBdr>
        <w:top w:val="none" w:sz="0" w:space="0" w:color="auto"/>
        <w:left w:val="none" w:sz="0" w:space="0" w:color="auto"/>
        <w:bottom w:val="none" w:sz="0" w:space="0" w:color="auto"/>
        <w:right w:val="none" w:sz="0" w:space="0" w:color="auto"/>
      </w:divBdr>
    </w:div>
    <w:div w:id="14153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AA729-8EE6-49A5-B216-EFD9F30A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4665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Katarzyna Kownacka</cp:lastModifiedBy>
  <cp:revision>2</cp:revision>
  <cp:lastPrinted>2016-06-20T10:23:00Z</cp:lastPrinted>
  <dcterms:created xsi:type="dcterms:W3CDTF">2021-02-25T08:00:00Z</dcterms:created>
  <dcterms:modified xsi:type="dcterms:W3CDTF">2021-02-25T08:00:00Z</dcterms:modified>
</cp:coreProperties>
</file>