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DF9E2"/>
  <w:body>
    <w:p w14:paraId="33660471" w14:textId="77777777" w:rsidR="005C0E16" w:rsidRDefault="005C0E16" w:rsidP="008658F2">
      <w:pPr>
        <w:pBdr>
          <w:bottom w:val="single" w:sz="8" w:space="1" w:color="D34817" w:themeColor="accent1"/>
        </w:pBdr>
        <w:spacing w:before="0" w:after="0" w:line="240" w:lineRule="auto"/>
        <w:jc w:val="right"/>
        <w:rPr>
          <w:rFonts w:ascii="Calibri" w:eastAsia="Calibri" w:hAnsi="Calibri" w:cstheme="minorHAnsi"/>
          <w:b/>
          <w:i/>
          <w:iCs/>
          <w:szCs w:val="24"/>
          <w:lang w:bidi="ar-SA"/>
        </w:rPr>
      </w:pPr>
    </w:p>
    <w:p w14:paraId="1671F92A" w14:textId="6BC52C7A" w:rsidR="008658F2" w:rsidRPr="008658F2" w:rsidRDefault="008658F2" w:rsidP="008658F2">
      <w:pPr>
        <w:pBdr>
          <w:bottom w:val="single" w:sz="8" w:space="1" w:color="D34817" w:themeColor="accent1"/>
        </w:pBdr>
        <w:spacing w:before="0" w:after="0" w:line="240" w:lineRule="auto"/>
        <w:jc w:val="right"/>
        <w:rPr>
          <w:rFonts w:ascii="Calibri" w:eastAsia="Calibri" w:hAnsi="Calibri" w:cstheme="minorHAnsi"/>
          <w:b/>
          <w:i/>
          <w:iCs/>
          <w:szCs w:val="24"/>
          <w:lang w:bidi="ar-SA"/>
        </w:rPr>
      </w:pPr>
      <w:r w:rsidRPr="008658F2">
        <w:rPr>
          <w:rFonts w:ascii="Calibri" w:eastAsia="Calibri" w:hAnsi="Calibri" w:cstheme="minorHAnsi"/>
          <w:b/>
          <w:i/>
          <w:iCs/>
          <w:szCs w:val="24"/>
          <w:lang w:bidi="ar-SA"/>
        </w:rPr>
        <w:t xml:space="preserve">Załącznik </w:t>
      </w:r>
      <w:r w:rsidR="005C0E16" w:rsidRPr="008658F2">
        <w:rPr>
          <w:rFonts w:ascii="Calibri" w:eastAsia="Calibri" w:hAnsi="Calibri" w:cstheme="minorHAnsi"/>
          <w:b/>
          <w:i/>
          <w:iCs/>
          <w:szCs w:val="24"/>
          <w:lang w:bidi="ar-SA"/>
        </w:rPr>
        <w:t xml:space="preserve">nr </w:t>
      </w:r>
      <w:r w:rsidR="005C0E16">
        <w:rPr>
          <w:rFonts w:ascii="Calibri" w:eastAsia="Calibri" w:hAnsi="Calibri" w:cstheme="minorHAnsi"/>
          <w:b/>
          <w:i/>
          <w:iCs/>
          <w:szCs w:val="24"/>
          <w:lang w:bidi="ar-SA"/>
        </w:rPr>
        <w:t xml:space="preserve">1 </w:t>
      </w:r>
      <w:r w:rsidRPr="008658F2">
        <w:rPr>
          <w:rFonts w:ascii="Calibri" w:eastAsia="Calibri" w:hAnsi="Calibri" w:cstheme="minorHAnsi"/>
          <w:b/>
          <w:i/>
          <w:iCs/>
          <w:szCs w:val="24"/>
          <w:lang w:bidi="ar-SA"/>
        </w:rPr>
        <w:t>do Regulaminu rekrutacji i uczestnictwa w projekcie</w:t>
      </w:r>
    </w:p>
    <w:p w14:paraId="498BA8B8" w14:textId="77777777" w:rsidR="008658F2" w:rsidRDefault="008658F2" w:rsidP="00973948">
      <w:pPr>
        <w:pBdr>
          <w:bottom w:val="single" w:sz="8" w:space="1" w:color="D34817" w:themeColor="accent1"/>
        </w:pBdr>
        <w:spacing w:before="0" w:after="300" w:line="360" w:lineRule="auto"/>
        <w:jc w:val="center"/>
        <w:rPr>
          <w:rFonts w:ascii="Calibri" w:hAnsi="Calibri" w:cstheme="minorHAnsi"/>
          <w:b/>
          <w:spacing w:val="3"/>
          <w:sz w:val="24"/>
          <w:szCs w:val="24"/>
        </w:rPr>
      </w:pPr>
    </w:p>
    <w:p w14:paraId="71750E00" w14:textId="2AD1B14D" w:rsidR="00BD2DD3" w:rsidRPr="006A22B9" w:rsidRDefault="00F72C33" w:rsidP="00973948">
      <w:pPr>
        <w:pBdr>
          <w:bottom w:val="single" w:sz="8" w:space="1" w:color="D34817" w:themeColor="accent1"/>
        </w:pBdr>
        <w:spacing w:before="0" w:after="300" w:line="360" w:lineRule="auto"/>
        <w:jc w:val="center"/>
        <w:rPr>
          <w:rFonts w:ascii="Calibri" w:hAnsi="Calibri" w:cstheme="minorHAnsi"/>
          <w:b/>
          <w:spacing w:val="3"/>
          <w:sz w:val="24"/>
          <w:szCs w:val="24"/>
        </w:rPr>
      </w:pPr>
      <w:r>
        <w:rPr>
          <w:rFonts w:ascii="Calibri" w:hAnsi="Calibri" w:cstheme="minorHAnsi"/>
          <w:b/>
          <w:spacing w:val="3"/>
          <w:sz w:val="24"/>
          <w:szCs w:val="24"/>
        </w:rPr>
        <w:t>MINIMALNY</w:t>
      </w:r>
      <w:r w:rsidR="00A236CC" w:rsidRPr="006A22B9">
        <w:rPr>
          <w:rFonts w:ascii="Calibri" w:hAnsi="Calibri" w:cstheme="minorHAnsi"/>
          <w:b/>
          <w:spacing w:val="3"/>
          <w:sz w:val="24"/>
          <w:szCs w:val="24"/>
        </w:rPr>
        <w:t xml:space="preserve"> </w:t>
      </w:r>
      <w:r w:rsidR="00ED1C01" w:rsidRPr="006A22B9">
        <w:rPr>
          <w:rFonts w:ascii="Calibri" w:hAnsi="Calibri" w:cstheme="minorHAnsi"/>
          <w:b/>
          <w:spacing w:val="3"/>
          <w:sz w:val="24"/>
          <w:szCs w:val="24"/>
        </w:rPr>
        <w:t>ZAKRES DIAGNOZY</w:t>
      </w:r>
      <w:r w:rsidR="003B49B9" w:rsidRPr="006A22B9">
        <w:rPr>
          <w:rFonts w:ascii="Calibri" w:hAnsi="Calibri" w:cstheme="minorHAnsi"/>
          <w:b/>
          <w:spacing w:val="3"/>
          <w:sz w:val="24"/>
          <w:szCs w:val="24"/>
        </w:rPr>
        <w:t xml:space="preserve"> POTRZEB ROZWOJOWYCH</w:t>
      </w:r>
      <w:r w:rsidR="00ED1C01" w:rsidRPr="006A22B9">
        <w:rPr>
          <w:rFonts w:ascii="Calibri" w:hAnsi="Calibri" w:cstheme="minorHAnsi"/>
          <w:b/>
          <w:spacing w:val="3"/>
          <w:sz w:val="24"/>
          <w:szCs w:val="24"/>
        </w:rPr>
        <w:t xml:space="preserve"> PRZEDSIĘBIORSTWA</w:t>
      </w:r>
    </w:p>
    <w:p w14:paraId="32A701F9" w14:textId="77777777" w:rsidR="0018232A" w:rsidRPr="006A22B9" w:rsidRDefault="0018232A" w:rsidP="00B05B6F">
      <w:pPr>
        <w:spacing w:before="0" w:after="0"/>
        <w:contextualSpacing/>
        <w:jc w:val="both"/>
        <w:rPr>
          <w:rFonts w:ascii="Calibri" w:hAnsi="Calibri" w:cstheme="minorHAnsi"/>
          <w:sz w:val="24"/>
          <w:szCs w:val="24"/>
        </w:rPr>
      </w:pPr>
    </w:p>
    <w:p w14:paraId="4C038BF1" w14:textId="64810676" w:rsidR="00D02A3B" w:rsidRPr="006A22B9" w:rsidRDefault="00D02A3B" w:rsidP="00B05B6F">
      <w:pPr>
        <w:spacing w:before="0" w:after="0"/>
        <w:contextualSpacing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 xml:space="preserve">Warunkiem udzielenia wsparcia </w:t>
      </w:r>
      <w:r w:rsidR="00B767B7" w:rsidRPr="006A22B9">
        <w:rPr>
          <w:rFonts w:ascii="Calibri" w:hAnsi="Calibri" w:cstheme="minorHAnsi"/>
          <w:sz w:val="24"/>
          <w:szCs w:val="24"/>
        </w:rPr>
        <w:t xml:space="preserve">ukierunkowanego na wzrost kompetencji kadry menadżerskiej lub osób przewidzianych do objęcia stanowiska kierowniczego </w:t>
      </w:r>
      <w:r w:rsidRPr="006A22B9">
        <w:rPr>
          <w:rFonts w:ascii="Calibri" w:hAnsi="Calibri" w:cstheme="minorHAnsi"/>
          <w:sz w:val="24"/>
          <w:szCs w:val="24"/>
        </w:rPr>
        <w:t>w ramach projektu „Akademia Menadżera MSP”</w:t>
      </w:r>
      <w:r w:rsidR="00B767B7" w:rsidRPr="006A22B9">
        <w:rPr>
          <w:rFonts w:ascii="Calibri" w:hAnsi="Calibri" w:cstheme="minorHAnsi"/>
          <w:sz w:val="24"/>
          <w:szCs w:val="24"/>
        </w:rPr>
        <w:t>,</w:t>
      </w:r>
      <w:r w:rsidRPr="006A22B9">
        <w:rPr>
          <w:rFonts w:ascii="Calibri" w:hAnsi="Calibri" w:cstheme="minorHAnsi"/>
          <w:sz w:val="24"/>
          <w:szCs w:val="24"/>
        </w:rPr>
        <w:t xml:space="preserve"> jest dysponowanie przez przedsiębiorstwo diagnozą potrzeb rozwojowych</w:t>
      </w:r>
      <w:r w:rsidR="00B767B7" w:rsidRPr="006A22B9">
        <w:rPr>
          <w:rFonts w:ascii="Calibri" w:hAnsi="Calibri" w:cstheme="minorHAnsi"/>
          <w:sz w:val="24"/>
          <w:szCs w:val="24"/>
        </w:rPr>
        <w:t xml:space="preserve"> (</w:t>
      </w:r>
      <w:r w:rsidR="00B767B7" w:rsidRPr="006A22B9">
        <w:rPr>
          <w:rFonts w:ascii="Calibri" w:hAnsi="Calibri" w:cstheme="minorHAnsi"/>
          <w:i/>
          <w:sz w:val="24"/>
          <w:szCs w:val="24"/>
        </w:rPr>
        <w:t>dalej</w:t>
      </w:r>
      <w:r w:rsidR="00B767B7" w:rsidRPr="006A22B9">
        <w:rPr>
          <w:rFonts w:ascii="Calibri" w:hAnsi="Calibri" w:cstheme="minorHAnsi"/>
          <w:sz w:val="24"/>
          <w:szCs w:val="24"/>
        </w:rPr>
        <w:t>: diagnoza)</w:t>
      </w:r>
      <w:r w:rsidRPr="006A22B9">
        <w:rPr>
          <w:rFonts w:ascii="Calibri" w:hAnsi="Calibri" w:cstheme="minorHAnsi"/>
          <w:sz w:val="24"/>
          <w:szCs w:val="24"/>
        </w:rPr>
        <w:t>.</w:t>
      </w:r>
    </w:p>
    <w:p w14:paraId="3F1C7843" w14:textId="624D0751" w:rsidR="0018232A" w:rsidRPr="006A22B9" w:rsidRDefault="008B2292" w:rsidP="00B05B6F">
      <w:pPr>
        <w:spacing w:before="0" w:after="0"/>
        <w:contextualSpacing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 xml:space="preserve">Diagnoza będzie weryfikowana na etapie wnioskowania o wsparcie. Operator będzie dokonywał  weryfikacji, czy na podstawie diagnozy można określić potrzeby edukacyjne grupy docelowej i czy mieszczą się one w zakresie uniwersalnych kompetencji menadżerskich. </w:t>
      </w:r>
    </w:p>
    <w:p w14:paraId="05879B9E" w14:textId="77777777" w:rsidR="008B2292" w:rsidRPr="006A22B9" w:rsidRDefault="008B2292" w:rsidP="00B05B6F">
      <w:pPr>
        <w:spacing w:before="0" w:after="0"/>
        <w:contextualSpacing/>
        <w:jc w:val="both"/>
        <w:rPr>
          <w:rFonts w:ascii="Calibri" w:hAnsi="Calibri" w:cstheme="minorHAnsi"/>
          <w:b/>
          <w:sz w:val="24"/>
          <w:szCs w:val="24"/>
        </w:rPr>
      </w:pPr>
    </w:p>
    <w:p w14:paraId="423E88C4" w14:textId="56B13701" w:rsidR="00D02A3B" w:rsidRDefault="00D02A3B" w:rsidP="00B05B6F">
      <w:pPr>
        <w:spacing w:before="0" w:after="0"/>
        <w:contextualSpacing/>
        <w:jc w:val="both"/>
        <w:rPr>
          <w:rFonts w:ascii="Calibri" w:hAnsi="Calibri" w:cstheme="minorHAnsi"/>
          <w:b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 xml:space="preserve">Diagnoza powinna </w:t>
      </w:r>
      <w:r w:rsidR="00F9640F" w:rsidRPr="006A22B9">
        <w:rPr>
          <w:rFonts w:ascii="Calibri" w:hAnsi="Calibri" w:cstheme="minorHAnsi"/>
          <w:b/>
          <w:sz w:val="24"/>
          <w:szCs w:val="24"/>
        </w:rPr>
        <w:t xml:space="preserve">obejmować </w:t>
      </w:r>
      <w:r w:rsidRPr="006A22B9">
        <w:rPr>
          <w:rFonts w:ascii="Calibri" w:hAnsi="Calibri" w:cstheme="minorHAnsi"/>
          <w:b/>
          <w:sz w:val="24"/>
          <w:szCs w:val="24"/>
        </w:rPr>
        <w:t>następując</w:t>
      </w:r>
      <w:r w:rsidR="00F9640F" w:rsidRPr="006A22B9">
        <w:rPr>
          <w:rFonts w:ascii="Calibri" w:hAnsi="Calibri" w:cstheme="minorHAnsi"/>
          <w:b/>
          <w:sz w:val="24"/>
          <w:szCs w:val="24"/>
        </w:rPr>
        <w:t>e</w:t>
      </w:r>
      <w:r w:rsidRPr="006A22B9">
        <w:rPr>
          <w:rFonts w:ascii="Calibri" w:hAnsi="Calibri" w:cstheme="minorHAnsi"/>
          <w:b/>
          <w:sz w:val="24"/>
          <w:szCs w:val="24"/>
        </w:rPr>
        <w:t xml:space="preserve"> element</w:t>
      </w:r>
      <w:r w:rsidR="00F9640F" w:rsidRPr="006A22B9">
        <w:rPr>
          <w:rFonts w:ascii="Calibri" w:hAnsi="Calibri" w:cstheme="minorHAnsi"/>
          <w:b/>
          <w:sz w:val="24"/>
          <w:szCs w:val="24"/>
        </w:rPr>
        <w:t>y</w:t>
      </w:r>
      <w:r w:rsidRPr="006A22B9">
        <w:rPr>
          <w:rFonts w:ascii="Calibri" w:hAnsi="Calibri" w:cstheme="minorHAnsi"/>
          <w:b/>
          <w:sz w:val="24"/>
          <w:szCs w:val="24"/>
        </w:rPr>
        <w:t>:</w:t>
      </w:r>
    </w:p>
    <w:p w14:paraId="60BFE6D8" w14:textId="77777777" w:rsidR="003823C7" w:rsidRDefault="003823C7" w:rsidP="00B05B6F">
      <w:pPr>
        <w:spacing w:before="0" w:after="0"/>
        <w:contextualSpacing/>
        <w:jc w:val="both"/>
        <w:rPr>
          <w:rFonts w:ascii="Calibri" w:hAnsi="Calibri" w:cstheme="minorHAnsi"/>
          <w:b/>
          <w:sz w:val="24"/>
          <w:szCs w:val="24"/>
        </w:rPr>
      </w:pPr>
    </w:p>
    <w:p w14:paraId="426F1A85" w14:textId="2A2B78A4" w:rsidR="00007155" w:rsidRDefault="003823C7" w:rsidP="003823C7">
      <w:pPr>
        <w:pStyle w:val="Akapitzlist"/>
        <w:numPr>
          <w:ilvl w:val="0"/>
          <w:numId w:val="48"/>
        </w:numPr>
        <w:spacing w:before="0" w:after="160"/>
        <w:ind w:left="709"/>
        <w:contextualSpacing/>
        <w:jc w:val="both"/>
        <w:rPr>
          <w:rFonts w:ascii="Calibri" w:hAnsi="Calibri" w:cstheme="minorHAnsi"/>
          <w:sz w:val="24"/>
          <w:szCs w:val="24"/>
        </w:rPr>
      </w:pPr>
      <w:r w:rsidRPr="003823C7">
        <w:rPr>
          <w:rFonts w:ascii="Calibri" w:hAnsi="Calibri" w:cstheme="minorHAnsi"/>
          <w:sz w:val="24"/>
          <w:szCs w:val="24"/>
        </w:rPr>
        <w:t>A</w:t>
      </w:r>
      <w:r w:rsidR="00007155" w:rsidRPr="0007187C">
        <w:rPr>
          <w:rFonts w:ascii="Calibri" w:hAnsi="Calibri" w:cstheme="minorHAnsi"/>
          <w:sz w:val="24"/>
          <w:szCs w:val="24"/>
        </w:rPr>
        <w:t>nalizę strategiczn</w:t>
      </w:r>
      <w:r w:rsidRPr="003823C7">
        <w:rPr>
          <w:rFonts w:ascii="Calibri" w:hAnsi="Calibri" w:cstheme="minorHAnsi"/>
          <w:sz w:val="24"/>
          <w:szCs w:val="24"/>
        </w:rPr>
        <w:t>ą</w:t>
      </w:r>
      <w:r w:rsidR="00007155" w:rsidRPr="0007187C">
        <w:rPr>
          <w:rFonts w:ascii="Calibri" w:hAnsi="Calibri" w:cstheme="minorHAnsi"/>
          <w:sz w:val="24"/>
          <w:szCs w:val="24"/>
        </w:rPr>
        <w:t xml:space="preserve"> przedsiębiorstwa, w której zostaną opisane obszary wymagające interwencji, </w:t>
      </w:r>
      <w:r w:rsidRPr="003823C7">
        <w:rPr>
          <w:rFonts w:ascii="Calibri" w:hAnsi="Calibri" w:cstheme="minorHAnsi"/>
          <w:sz w:val="24"/>
          <w:szCs w:val="24"/>
        </w:rPr>
        <w:t>aby zrealizować strategię</w:t>
      </w:r>
      <w:r>
        <w:rPr>
          <w:rFonts w:ascii="Calibri" w:hAnsi="Calibri" w:cstheme="minorHAnsi"/>
          <w:sz w:val="24"/>
          <w:szCs w:val="24"/>
        </w:rPr>
        <w:t>.</w:t>
      </w:r>
    </w:p>
    <w:p w14:paraId="5E958C12" w14:textId="77777777" w:rsidR="003823C7" w:rsidRPr="003823C7" w:rsidRDefault="003823C7" w:rsidP="003823C7">
      <w:pPr>
        <w:pStyle w:val="Akapitzlist"/>
        <w:spacing w:before="0" w:after="160"/>
        <w:ind w:left="709"/>
        <w:contextualSpacing/>
        <w:jc w:val="both"/>
        <w:rPr>
          <w:rFonts w:ascii="Calibri" w:hAnsi="Calibri" w:cstheme="minorHAnsi"/>
          <w:sz w:val="24"/>
          <w:szCs w:val="24"/>
        </w:rPr>
      </w:pPr>
    </w:p>
    <w:p w14:paraId="3B592C4B" w14:textId="3A7A2CD3" w:rsidR="00007155" w:rsidRPr="0007187C" w:rsidRDefault="003823C7" w:rsidP="003823C7">
      <w:pPr>
        <w:pStyle w:val="Akapitzlist"/>
        <w:numPr>
          <w:ilvl w:val="0"/>
          <w:numId w:val="48"/>
        </w:numPr>
        <w:spacing w:before="0" w:after="160"/>
        <w:ind w:left="709"/>
        <w:contextualSpacing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A</w:t>
      </w:r>
      <w:r w:rsidR="00007155" w:rsidRPr="0007187C">
        <w:rPr>
          <w:rFonts w:ascii="Calibri" w:hAnsi="Calibri" w:cstheme="minorHAnsi"/>
          <w:sz w:val="24"/>
          <w:szCs w:val="24"/>
        </w:rPr>
        <w:t>naliz</w:t>
      </w:r>
      <w:r>
        <w:rPr>
          <w:rFonts w:ascii="Calibri" w:hAnsi="Calibri" w:cstheme="minorHAnsi"/>
          <w:sz w:val="24"/>
          <w:szCs w:val="24"/>
        </w:rPr>
        <w:t>ę</w:t>
      </w:r>
      <w:r w:rsidR="00007155" w:rsidRPr="0007187C">
        <w:rPr>
          <w:rFonts w:ascii="Calibri" w:hAnsi="Calibri" w:cstheme="minorHAnsi"/>
          <w:sz w:val="24"/>
          <w:szCs w:val="24"/>
        </w:rPr>
        <w:t xml:space="preserve"> kompetencji kadry zarządzającej lub osób przewidzianych do objęcia stanowiska kierowniczego, koniecznych do osiągnięcia strategii, na podstawie której można:</w:t>
      </w:r>
    </w:p>
    <w:p w14:paraId="67051A20" w14:textId="77777777" w:rsidR="00007155" w:rsidRPr="0007187C" w:rsidRDefault="00007155" w:rsidP="00007155">
      <w:pPr>
        <w:pStyle w:val="Akapitzlist"/>
        <w:numPr>
          <w:ilvl w:val="0"/>
          <w:numId w:val="24"/>
        </w:numPr>
        <w:spacing w:before="0" w:after="160"/>
        <w:contextualSpacing/>
        <w:jc w:val="both"/>
        <w:rPr>
          <w:rFonts w:ascii="Calibri" w:hAnsi="Calibri" w:cstheme="minorHAnsi"/>
          <w:sz w:val="24"/>
          <w:szCs w:val="24"/>
        </w:rPr>
      </w:pPr>
      <w:r w:rsidRPr="0007187C">
        <w:rPr>
          <w:rFonts w:ascii="Calibri" w:hAnsi="Calibri" w:cstheme="minorHAnsi"/>
          <w:sz w:val="24"/>
          <w:szCs w:val="24"/>
        </w:rPr>
        <w:t>stwierdzić kto i w jakim zakresie posiada ewentualne luki kompetencyjne, które będą stanowić podstawę do udzielenia wsparcia edukacyjnego w ramach Projektu;</w:t>
      </w:r>
    </w:p>
    <w:p w14:paraId="49C83882" w14:textId="77777777" w:rsidR="00007155" w:rsidRPr="0007187C" w:rsidRDefault="00007155" w:rsidP="00007155">
      <w:pPr>
        <w:pStyle w:val="Akapitzlist"/>
        <w:numPr>
          <w:ilvl w:val="0"/>
          <w:numId w:val="24"/>
        </w:numPr>
        <w:spacing w:before="0" w:after="160"/>
        <w:contextualSpacing/>
        <w:jc w:val="both"/>
        <w:rPr>
          <w:rFonts w:ascii="Calibri" w:hAnsi="Calibri" w:cstheme="minorHAnsi"/>
          <w:sz w:val="24"/>
          <w:szCs w:val="24"/>
        </w:rPr>
      </w:pPr>
      <w:r w:rsidRPr="0007187C">
        <w:rPr>
          <w:rFonts w:ascii="Calibri" w:hAnsi="Calibri" w:cstheme="minorHAnsi"/>
          <w:sz w:val="24"/>
          <w:szCs w:val="24"/>
        </w:rPr>
        <w:t>określić potrzeby edukacyjne grupy docelowej i zakres merytoryczny usług rozwojowych zgodnych z Opisem uniwersalnych kompetencji menadżerskich.</w:t>
      </w:r>
    </w:p>
    <w:p w14:paraId="170745B1" w14:textId="77777777" w:rsidR="00953448" w:rsidRPr="00E53E41" w:rsidRDefault="00953448" w:rsidP="00953448">
      <w:pPr>
        <w:spacing w:before="0" w:after="0" w:line="240" w:lineRule="auto"/>
        <w:ind w:left="360"/>
        <w:jc w:val="both"/>
        <w:rPr>
          <w:rFonts w:ascii="Calibri" w:hAnsi="Calibri" w:cstheme="minorHAnsi"/>
          <w:color w:val="000000"/>
          <w:sz w:val="16"/>
          <w:szCs w:val="24"/>
          <w:lang w:eastAsia="pl-PL" w:bidi="ar-SA"/>
        </w:rPr>
      </w:pPr>
    </w:p>
    <w:p w14:paraId="5DB30EFE" w14:textId="77777777" w:rsidR="0007187C" w:rsidRDefault="008F3DEE" w:rsidP="00621ED3">
      <w:pPr>
        <w:spacing w:before="0" w:line="240" w:lineRule="auto"/>
        <w:jc w:val="both"/>
        <w:rPr>
          <w:rFonts w:ascii="Calibri" w:hAnsi="Calibri" w:cstheme="minorHAnsi"/>
          <w:color w:val="000000"/>
          <w:sz w:val="24"/>
          <w:szCs w:val="24"/>
          <w:lang w:eastAsia="pl-PL" w:bidi="ar-SA"/>
        </w:rPr>
      </w:pPr>
      <w:r>
        <w:rPr>
          <w:rFonts w:ascii="Calibri" w:hAnsi="Calibri" w:cstheme="minorHAnsi"/>
          <w:sz w:val="24"/>
          <w:szCs w:val="24"/>
        </w:rPr>
        <w:t>D</w:t>
      </w:r>
      <w:r w:rsidR="003823C7" w:rsidRPr="0007187C">
        <w:rPr>
          <w:rFonts w:ascii="Calibri" w:hAnsi="Calibri" w:cstheme="minorHAnsi"/>
          <w:sz w:val="24"/>
          <w:szCs w:val="24"/>
        </w:rPr>
        <w:t xml:space="preserve">iagnoza </w:t>
      </w:r>
      <w:r>
        <w:rPr>
          <w:rFonts w:ascii="Calibri" w:hAnsi="Calibri" w:cstheme="minorHAnsi"/>
          <w:sz w:val="24"/>
          <w:szCs w:val="24"/>
        </w:rPr>
        <w:t xml:space="preserve">powinna </w:t>
      </w:r>
      <w:r w:rsidRPr="005A184C">
        <w:rPr>
          <w:rFonts w:ascii="Calibri" w:hAnsi="Calibri" w:cstheme="minorHAnsi"/>
          <w:sz w:val="24"/>
          <w:szCs w:val="24"/>
        </w:rPr>
        <w:t>wynikać</w:t>
      </w:r>
      <w:r w:rsidRPr="0007187C">
        <w:rPr>
          <w:rFonts w:ascii="Calibri" w:hAnsi="Calibri" w:cstheme="minorHAnsi"/>
          <w:sz w:val="24"/>
          <w:szCs w:val="24"/>
        </w:rPr>
        <w:t xml:space="preserve"> ze</w:t>
      </w:r>
      <w:r>
        <w:rPr>
          <w:rFonts w:ascii="Calibri" w:hAnsi="Calibri" w:cstheme="minorHAnsi"/>
          <w:b/>
          <w:sz w:val="24"/>
          <w:szCs w:val="24"/>
        </w:rPr>
        <w:t xml:space="preserve"> </w:t>
      </w:r>
      <w:r w:rsidRPr="006A22B9">
        <w:rPr>
          <w:rFonts w:ascii="Calibri" w:hAnsi="Calibri" w:cstheme="minorHAnsi"/>
          <w:color w:val="000000"/>
          <w:sz w:val="24"/>
          <w:szCs w:val="24"/>
          <w:lang w:eastAsia="pl-PL" w:bidi="ar-SA"/>
        </w:rPr>
        <w:t>strategi</w:t>
      </w:r>
      <w:r>
        <w:rPr>
          <w:rFonts w:ascii="Calibri" w:hAnsi="Calibri" w:cstheme="minorHAnsi"/>
          <w:color w:val="000000"/>
          <w:sz w:val="24"/>
          <w:szCs w:val="24"/>
          <w:lang w:eastAsia="pl-PL" w:bidi="ar-SA"/>
        </w:rPr>
        <w:t>i przedsiębiorstwa.</w:t>
      </w:r>
      <w:r w:rsidR="00E34B4F">
        <w:rPr>
          <w:rFonts w:ascii="Calibri" w:hAnsi="Calibri" w:cstheme="minorHAnsi"/>
          <w:color w:val="000000"/>
          <w:sz w:val="24"/>
          <w:szCs w:val="24"/>
          <w:lang w:eastAsia="pl-PL" w:bidi="ar-SA"/>
        </w:rPr>
        <w:t xml:space="preserve"> </w:t>
      </w:r>
    </w:p>
    <w:p w14:paraId="63FDEB72" w14:textId="28FAD1A8" w:rsidR="008F3DEE" w:rsidRDefault="00BA7031" w:rsidP="00621ED3">
      <w:pPr>
        <w:spacing w:before="0" w:line="240" w:lineRule="auto"/>
        <w:jc w:val="both"/>
        <w:rPr>
          <w:rFonts w:ascii="Calibri" w:hAnsi="Calibri" w:cstheme="minorHAnsi"/>
          <w:b/>
          <w:sz w:val="24"/>
          <w:szCs w:val="24"/>
        </w:rPr>
      </w:pPr>
      <w:r>
        <w:rPr>
          <w:rFonts w:ascii="Calibri" w:hAnsi="Calibri" w:cstheme="minorHAnsi"/>
          <w:color w:val="000000"/>
          <w:sz w:val="24"/>
          <w:szCs w:val="24"/>
          <w:lang w:eastAsia="pl-PL" w:bidi="ar-SA"/>
        </w:rPr>
        <w:t>Przy</w:t>
      </w:r>
      <w:r w:rsidR="008F3DEE">
        <w:rPr>
          <w:rFonts w:ascii="Calibri" w:hAnsi="Calibri" w:cstheme="minorHAnsi"/>
          <w:color w:val="000000"/>
          <w:sz w:val="24"/>
          <w:szCs w:val="24"/>
          <w:lang w:eastAsia="pl-PL" w:bidi="ar-SA"/>
        </w:rPr>
        <w:t xml:space="preserve"> weryfikacji diagnozy Operator może przeanalizowa</w:t>
      </w:r>
      <w:r>
        <w:rPr>
          <w:rFonts w:ascii="Calibri" w:hAnsi="Calibri" w:cstheme="minorHAnsi"/>
          <w:color w:val="000000"/>
          <w:sz w:val="24"/>
          <w:szCs w:val="24"/>
          <w:lang w:eastAsia="pl-PL" w:bidi="ar-SA"/>
        </w:rPr>
        <w:t>ć</w:t>
      </w:r>
      <w:r w:rsidR="008F3DEE">
        <w:rPr>
          <w:rFonts w:ascii="Calibri" w:hAnsi="Calibri" w:cstheme="minorHAnsi"/>
          <w:color w:val="000000"/>
          <w:sz w:val="24"/>
          <w:szCs w:val="24"/>
          <w:lang w:eastAsia="pl-PL" w:bidi="ar-SA"/>
        </w:rPr>
        <w:t xml:space="preserve"> </w:t>
      </w:r>
      <w:r w:rsidR="008F3DEE" w:rsidRPr="006A22B9">
        <w:rPr>
          <w:rFonts w:ascii="Calibri" w:hAnsi="Calibri" w:cstheme="minorHAnsi"/>
          <w:color w:val="000000"/>
          <w:sz w:val="24"/>
          <w:szCs w:val="24"/>
          <w:lang w:eastAsia="pl-PL" w:bidi="ar-SA"/>
        </w:rPr>
        <w:t>cel</w:t>
      </w:r>
      <w:r w:rsidR="008F3DEE">
        <w:rPr>
          <w:rFonts w:ascii="Calibri" w:hAnsi="Calibri" w:cstheme="minorHAnsi"/>
          <w:color w:val="000000"/>
          <w:sz w:val="24"/>
          <w:szCs w:val="24"/>
          <w:lang w:eastAsia="pl-PL" w:bidi="ar-SA"/>
        </w:rPr>
        <w:t>e</w:t>
      </w:r>
      <w:r w:rsidR="008F3DEE" w:rsidRPr="006A22B9">
        <w:rPr>
          <w:rFonts w:ascii="Calibri" w:hAnsi="Calibri" w:cstheme="minorHAnsi"/>
          <w:color w:val="000000"/>
          <w:sz w:val="24"/>
          <w:szCs w:val="24"/>
          <w:lang w:eastAsia="pl-PL" w:bidi="ar-SA"/>
        </w:rPr>
        <w:t xml:space="preserve"> strategiczn</w:t>
      </w:r>
      <w:r w:rsidR="008F3DEE">
        <w:rPr>
          <w:rFonts w:ascii="Calibri" w:hAnsi="Calibri" w:cstheme="minorHAnsi"/>
          <w:color w:val="000000"/>
          <w:sz w:val="24"/>
          <w:szCs w:val="24"/>
          <w:lang w:eastAsia="pl-PL" w:bidi="ar-SA"/>
        </w:rPr>
        <w:t>e</w:t>
      </w:r>
      <w:r w:rsidR="008F3DEE" w:rsidRPr="006A22B9">
        <w:rPr>
          <w:rFonts w:ascii="Calibri" w:hAnsi="Calibri" w:cstheme="minorHAnsi"/>
          <w:color w:val="000000"/>
          <w:sz w:val="24"/>
          <w:szCs w:val="24"/>
          <w:lang w:eastAsia="pl-PL" w:bidi="ar-SA"/>
        </w:rPr>
        <w:t xml:space="preserve"> przedsiębiorstwa </w:t>
      </w:r>
      <w:r w:rsidR="008F3DEE">
        <w:rPr>
          <w:rFonts w:ascii="Calibri" w:hAnsi="Calibri" w:cstheme="minorHAnsi"/>
          <w:color w:val="000000"/>
          <w:sz w:val="24"/>
          <w:szCs w:val="24"/>
          <w:lang w:eastAsia="pl-PL" w:bidi="ar-SA"/>
        </w:rPr>
        <w:t>oraz kierunkowe działania</w:t>
      </w:r>
      <w:r w:rsidR="008F3DEE" w:rsidRPr="006A22B9">
        <w:rPr>
          <w:rFonts w:ascii="Calibri" w:hAnsi="Calibri" w:cstheme="minorHAnsi"/>
          <w:color w:val="000000"/>
          <w:sz w:val="24"/>
          <w:szCs w:val="24"/>
          <w:lang w:eastAsia="pl-PL" w:bidi="ar-SA"/>
        </w:rPr>
        <w:t xml:space="preserve"> strategiczn</w:t>
      </w:r>
      <w:r w:rsidR="008F3DEE">
        <w:rPr>
          <w:rFonts w:ascii="Calibri" w:hAnsi="Calibri" w:cstheme="minorHAnsi"/>
          <w:color w:val="000000"/>
          <w:sz w:val="24"/>
          <w:szCs w:val="24"/>
          <w:lang w:eastAsia="pl-PL" w:bidi="ar-SA"/>
        </w:rPr>
        <w:t>e</w:t>
      </w:r>
      <w:r w:rsidR="005A184C">
        <w:rPr>
          <w:rFonts w:ascii="Calibri" w:hAnsi="Calibri" w:cstheme="minorHAnsi"/>
          <w:color w:val="000000"/>
          <w:sz w:val="24"/>
          <w:szCs w:val="24"/>
          <w:lang w:eastAsia="pl-PL" w:bidi="ar-SA"/>
        </w:rPr>
        <w:t xml:space="preserve"> i cele rozwojowe</w:t>
      </w:r>
      <w:r w:rsidR="008F3DEE">
        <w:rPr>
          <w:rFonts w:ascii="Calibri" w:hAnsi="Calibri" w:cstheme="minorHAnsi"/>
          <w:color w:val="000000"/>
          <w:sz w:val="24"/>
          <w:szCs w:val="24"/>
          <w:lang w:eastAsia="pl-PL" w:bidi="ar-SA"/>
        </w:rPr>
        <w:t>.</w:t>
      </w:r>
    </w:p>
    <w:p w14:paraId="5378BE4B" w14:textId="40CE1A42" w:rsidR="00D02A3B" w:rsidRPr="006A22B9" w:rsidRDefault="00621ED3" w:rsidP="00621ED3">
      <w:pPr>
        <w:spacing w:before="0" w:line="240" w:lineRule="auto"/>
        <w:jc w:val="both"/>
        <w:rPr>
          <w:rFonts w:ascii="Calibri" w:eastAsiaTheme="minorHAnsi" w:hAnsi="Calibri" w:cstheme="minorHAnsi"/>
          <w:color w:val="000000"/>
          <w:sz w:val="24"/>
          <w:szCs w:val="24"/>
          <w:lang w:eastAsia="pl-PL" w:bidi="ar-SA"/>
        </w:rPr>
      </w:pPr>
      <w:r w:rsidRPr="006A22B9">
        <w:rPr>
          <w:rFonts w:ascii="Calibri" w:hAnsi="Calibri" w:cstheme="minorHAnsi"/>
          <w:sz w:val="24"/>
          <w:szCs w:val="24"/>
        </w:rPr>
        <w:t>Istotne jest</w:t>
      </w:r>
      <w:r w:rsidR="00EF1C37" w:rsidRPr="006A22B9">
        <w:rPr>
          <w:rFonts w:ascii="Calibri" w:hAnsi="Calibri" w:cstheme="minorHAnsi"/>
          <w:sz w:val="24"/>
          <w:szCs w:val="24"/>
        </w:rPr>
        <w:t xml:space="preserve">, </w:t>
      </w:r>
      <w:r w:rsidRPr="006A22B9">
        <w:rPr>
          <w:rFonts w:ascii="Calibri" w:hAnsi="Calibri" w:cstheme="minorHAnsi"/>
          <w:sz w:val="24"/>
          <w:szCs w:val="24"/>
        </w:rPr>
        <w:t xml:space="preserve">aby </w:t>
      </w:r>
      <w:r w:rsidR="00166058" w:rsidRPr="006A22B9">
        <w:rPr>
          <w:rFonts w:ascii="Calibri" w:hAnsi="Calibri" w:cstheme="minorHAnsi"/>
          <w:sz w:val="24"/>
          <w:szCs w:val="24"/>
        </w:rPr>
        <w:t>osoby przeznaczone do objęcia działaniami rozwojowymi zna</w:t>
      </w:r>
      <w:r w:rsidRPr="006A22B9">
        <w:rPr>
          <w:rFonts w:ascii="Calibri" w:hAnsi="Calibri" w:cstheme="minorHAnsi"/>
          <w:sz w:val="24"/>
          <w:szCs w:val="24"/>
        </w:rPr>
        <w:t>ły</w:t>
      </w:r>
      <w:r w:rsidR="00166058" w:rsidRPr="006A22B9">
        <w:rPr>
          <w:rFonts w:ascii="Calibri" w:hAnsi="Calibri" w:cstheme="minorHAnsi"/>
          <w:sz w:val="24"/>
          <w:szCs w:val="24"/>
        </w:rPr>
        <w:t xml:space="preserve"> i</w:t>
      </w:r>
      <w:r w:rsidRPr="006A22B9">
        <w:rPr>
          <w:rFonts w:ascii="Calibri" w:hAnsi="Calibri" w:cstheme="minorHAnsi"/>
          <w:sz w:val="24"/>
          <w:szCs w:val="24"/>
        </w:rPr>
        <w:t xml:space="preserve"> </w:t>
      </w:r>
      <w:r w:rsidR="00166058" w:rsidRPr="006A22B9">
        <w:rPr>
          <w:rFonts w:ascii="Calibri" w:hAnsi="Calibri" w:cstheme="minorHAnsi"/>
          <w:sz w:val="24"/>
          <w:szCs w:val="24"/>
        </w:rPr>
        <w:t>akcept</w:t>
      </w:r>
      <w:r w:rsidRPr="006A22B9">
        <w:rPr>
          <w:rFonts w:ascii="Calibri" w:hAnsi="Calibri" w:cstheme="minorHAnsi"/>
          <w:sz w:val="24"/>
          <w:szCs w:val="24"/>
        </w:rPr>
        <w:t>owały</w:t>
      </w:r>
      <w:r w:rsidR="00166058" w:rsidRPr="006A22B9">
        <w:rPr>
          <w:rFonts w:ascii="Calibri" w:hAnsi="Calibri" w:cstheme="minorHAnsi"/>
          <w:sz w:val="24"/>
          <w:szCs w:val="24"/>
        </w:rPr>
        <w:t xml:space="preserve"> strategię przedsiębiorstwa oraz ich indywidualne cele rozwojowe</w:t>
      </w:r>
      <w:r w:rsidR="00D256FC" w:rsidRPr="006A22B9">
        <w:rPr>
          <w:rFonts w:ascii="Calibri" w:hAnsi="Calibri" w:cstheme="minorHAnsi"/>
          <w:sz w:val="24"/>
          <w:szCs w:val="24"/>
        </w:rPr>
        <w:t>.</w:t>
      </w:r>
    </w:p>
    <w:p w14:paraId="348BDF54" w14:textId="77777777" w:rsidR="00621ED3" w:rsidRPr="006A22B9" w:rsidRDefault="00621ED3" w:rsidP="00B05B6F">
      <w:pPr>
        <w:spacing w:before="0" w:after="200"/>
        <w:jc w:val="both"/>
        <w:rPr>
          <w:rFonts w:ascii="Calibri" w:hAnsi="Calibri" w:cstheme="minorHAnsi"/>
          <w:sz w:val="12"/>
          <w:szCs w:val="24"/>
        </w:rPr>
      </w:pPr>
    </w:p>
    <w:p w14:paraId="037AF82F" w14:textId="4CBC7FC6" w:rsidR="00621ED3" w:rsidRPr="006A22B9" w:rsidRDefault="004F554C" w:rsidP="00621ED3">
      <w:pPr>
        <w:spacing w:before="0"/>
        <w:jc w:val="both"/>
        <w:rPr>
          <w:rFonts w:ascii="Calibri" w:hAnsi="Calibri" w:cstheme="minorHAnsi"/>
          <w:b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>Przedsiębiorca może przedłożyć analizę potrzeb rozwojowych lub planów rozwoju</w:t>
      </w:r>
      <w:r w:rsidR="00621ED3" w:rsidRPr="006A22B9">
        <w:rPr>
          <w:rFonts w:ascii="Calibri" w:hAnsi="Calibri" w:cstheme="minorHAnsi"/>
          <w:b/>
          <w:sz w:val="24"/>
          <w:szCs w:val="24"/>
        </w:rPr>
        <w:t>:</w:t>
      </w:r>
    </w:p>
    <w:p w14:paraId="6E039CDC" w14:textId="7764B979" w:rsidR="00621ED3" w:rsidRPr="006A22B9" w:rsidRDefault="005D46E9" w:rsidP="00621ED3">
      <w:pPr>
        <w:pStyle w:val="Akapitzlist"/>
        <w:numPr>
          <w:ilvl w:val="0"/>
          <w:numId w:val="41"/>
        </w:numPr>
        <w:spacing w:before="0"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 xml:space="preserve">przygotowaną </w:t>
      </w:r>
      <w:r w:rsidR="004F554C" w:rsidRPr="006A22B9">
        <w:rPr>
          <w:rFonts w:ascii="Calibri" w:hAnsi="Calibri" w:cstheme="minorHAnsi"/>
          <w:sz w:val="24"/>
          <w:szCs w:val="24"/>
        </w:rPr>
        <w:t xml:space="preserve">w ramach działania 2.2 POWER </w:t>
      </w:r>
      <w:r w:rsidR="004F554C" w:rsidRPr="006A22B9">
        <w:rPr>
          <w:rFonts w:ascii="Calibri" w:hAnsi="Calibri" w:cstheme="minorHAnsi"/>
          <w:i/>
          <w:sz w:val="24"/>
          <w:szCs w:val="24"/>
        </w:rPr>
        <w:t>Wsparcie na rzecz zarządzania strategicznego przedsiębiorstw oraz budowy przewagi konkurencyjnej na rynku</w:t>
      </w:r>
      <w:r w:rsidR="000035AD" w:rsidRPr="006A22B9">
        <w:rPr>
          <w:rFonts w:ascii="Calibri" w:hAnsi="Calibri" w:cstheme="minorHAnsi"/>
          <w:sz w:val="24"/>
          <w:szCs w:val="24"/>
        </w:rPr>
        <w:t>,</w:t>
      </w:r>
    </w:p>
    <w:p w14:paraId="44374B7A" w14:textId="065EE6B7" w:rsidR="00621ED3" w:rsidRPr="005C0E16" w:rsidRDefault="00621ED3" w:rsidP="005C0E16">
      <w:pPr>
        <w:pStyle w:val="Akapitzlist"/>
        <w:numPr>
          <w:ilvl w:val="0"/>
          <w:numId w:val="41"/>
        </w:numPr>
        <w:spacing w:before="0"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>przygotowaną we własnym zakresie</w:t>
      </w:r>
      <w:r w:rsidR="005C0E16">
        <w:rPr>
          <w:rFonts w:ascii="Calibri" w:hAnsi="Calibri" w:cstheme="minorHAnsi"/>
          <w:sz w:val="24"/>
          <w:szCs w:val="24"/>
        </w:rPr>
        <w:t xml:space="preserve"> - </w:t>
      </w:r>
      <w:r w:rsidR="000035AD" w:rsidRPr="005C0E16">
        <w:rPr>
          <w:rFonts w:ascii="Calibri" w:hAnsi="Calibri" w:cstheme="minorHAnsi"/>
          <w:sz w:val="24"/>
          <w:szCs w:val="24"/>
        </w:rPr>
        <w:t xml:space="preserve">o ile jest </w:t>
      </w:r>
      <w:r w:rsidRPr="005C0E16">
        <w:rPr>
          <w:rFonts w:ascii="Calibri" w:hAnsi="Calibri" w:cstheme="minorHAnsi"/>
          <w:sz w:val="24"/>
          <w:szCs w:val="24"/>
        </w:rPr>
        <w:t>oparta o obowiązującą w </w:t>
      </w:r>
      <w:r w:rsidR="000035AD" w:rsidRPr="005C0E16">
        <w:rPr>
          <w:rFonts w:ascii="Calibri" w:hAnsi="Calibri" w:cstheme="minorHAnsi"/>
          <w:sz w:val="24"/>
          <w:szCs w:val="24"/>
        </w:rPr>
        <w:t>przedsiębiorstwie strategi</w:t>
      </w:r>
      <w:r w:rsidR="00B56B16" w:rsidRPr="005C0E16">
        <w:rPr>
          <w:rFonts w:ascii="Calibri" w:hAnsi="Calibri" w:cstheme="minorHAnsi"/>
          <w:sz w:val="24"/>
          <w:szCs w:val="24"/>
        </w:rPr>
        <w:t>ę</w:t>
      </w:r>
      <w:r w:rsidRPr="005C0E16">
        <w:rPr>
          <w:rFonts w:ascii="Calibri" w:hAnsi="Calibri" w:cstheme="minorHAnsi"/>
          <w:sz w:val="24"/>
          <w:szCs w:val="24"/>
        </w:rPr>
        <w:t xml:space="preserve"> i </w:t>
      </w:r>
      <w:r w:rsidR="00174545" w:rsidRPr="005C0E16">
        <w:rPr>
          <w:rFonts w:ascii="Calibri" w:hAnsi="Calibri" w:cstheme="minorHAnsi"/>
          <w:sz w:val="24"/>
          <w:szCs w:val="24"/>
        </w:rPr>
        <w:t>jest</w:t>
      </w:r>
      <w:r w:rsidRPr="005C0E16">
        <w:rPr>
          <w:rFonts w:ascii="Calibri" w:hAnsi="Calibri" w:cstheme="minorHAnsi"/>
          <w:sz w:val="24"/>
          <w:szCs w:val="24"/>
        </w:rPr>
        <w:t xml:space="preserve"> aktualna </w:t>
      </w:r>
      <w:r w:rsidR="004D2080" w:rsidRPr="005C0E16">
        <w:rPr>
          <w:rFonts w:ascii="Calibri" w:hAnsi="Calibri" w:cstheme="minorHAnsi"/>
          <w:sz w:val="24"/>
          <w:szCs w:val="24"/>
        </w:rPr>
        <w:t xml:space="preserve">tj. </w:t>
      </w:r>
      <w:r w:rsidRPr="005C0E16">
        <w:rPr>
          <w:rFonts w:ascii="Calibri" w:hAnsi="Calibri" w:cstheme="minorHAnsi"/>
          <w:sz w:val="24"/>
          <w:szCs w:val="24"/>
        </w:rPr>
        <w:t xml:space="preserve">nie starsza niż 3 lata – </w:t>
      </w:r>
      <w:r w:rsidR="00174545" w:rsidRPr="005C0E16">
        <w:rPr>
          <w:rFonts w:ascii="Calibri" w:hAnsi="Calibri" w:cstheme="minorHAnsi"/>
          <w:sz w:val="24"/>
          <w:szCs w:val="24"/>
        </w:rPr>
        <w:t xml:space="preserve">biorąc </w:t>
      </w:r>
      <w:r w:rsidRPr="005C0E16">
        <w:rPr>
          <w:rFonts w:ascii="Calibri" w:hAnsi="Calibri" w:cstheme="minorHAnsi"/>
          <w:sz w:val="24"/>
          <w:szCs w:val="24"/>
        </w:rPr>
        <w:t>pod uwagę taki sam okres, jak przy obliczaniu kwoty pomocy de minimis.</w:t>
      </w:r>
    </w:p>
    <w:p w14:paraId="03B7931A" w14:textId="18390111" w:rsidR="0046271E" w:rsidRPr="006A22B9" w:rsidRDefault="0046271E" w:rsidP="00B05B6F">
      <w:pPr>
        <w:spacing w:before="0" w:after="200"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lastRenderedPageBreak/>
        <w:t>W przypadku, gdy przedsiębiorca nie dysponuje diagnozą potrzeb rozwojowych lub diagnozą luk kompetencyjnych, może uzyskać wsparcie na ich przygotowanie w ramach projektu „Akademia Menadżera MSP”.</w:t>
      </w:r>
    </w:p>
    <w:p w14:paraId="6A0A1226" w14:textId="35178A4E" w:rsidR="00812F85" w:rsidRPr="006A22B9" w:rsidRDefault="00377B41" w:rsidP="00B05B6F">
      <w:pPr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>Istotne jest</w:t>
      </w:r>
      <w:r w:rsidR="00B56B16" w:rsidRPr="006A22B9">
        <w:rPr>
          <w:rFonts w:ascii="Calibri" w:hAnsi="Calibri" w:cstheme="minorHAnsi"/>
          <w:sz w:val="24"/>
          <w:szCs w:val="24"/>
        </w:rPr>
        <w:t>,</w:t>
      </w:r>
      <w:r w:rsidRPr="006A22B9">
        <w:rPr>
          <w:rFonts w:ascii="Calibri" w:hAnsi="Calibri" w:cstheme="minorHAnsi"/>
          <w:sz w:val="24"/>
          <w:szCs w:val="24"/>
        </w:rPr>
        <w:t xml:space="preserve"> aby analiza potrzeb rozwojowych przedsiębiorstwa, wynikająca ze strategii albo planu rozwoju oraz oparta na niej analiza potrzeb rozwojowych kadry menedżerskiej, uwzględniała kompetencje potrzebne do rozwoju </w:t>
      </w:r>
      <w:r w:rsidR="004D2080" w:rsidRPr="006A22B9">
        <w:rPr>
          <w:rFonts w:ascii="Calibri" w:hAnsi="Calibri" w:cstheme="minorHAnsi"/>
          <w:sz w:val="24"/>
          <w:szCs w:val="24"/>
        </w:rPr>
        <w:t>przedsiębiorstwa</w:t>
      </w:r>
      <w:r w:rsidRPr="006A22B9">
        <w:rPr>
          <w:rFonts w:ascii="Calibri" w:hAnsi="Calibri" w:cstheme="minorHAnsi"/>
          <w:sz w:val="24"/>
          <w:szCs w:val="24"/>
        </w:rPr>
        <w:t xml:space="preserve"> i/lub realizacji strategii.</w:t>
      </w:r>
    </w:p>
    <w:p w14:paraId="349303AB" w14:textId="5DEA971B" w:rsidR="00377B41" w:rsidRPr="006A22B9" w:rsidRDefault="00377B41" w:rsidP="00B05B6F">
      <w:pPr>
        <w:jc w:val="both"/>
        <w:rPr>
          <w:rFonts w:ascii="Calibri" w:hAnsi="Calibri" w:cstheme="minorHAnsi"/>
          <w:sz w:val="14"/>
          <w:szCs w:val="24"/>
        </w:rPr>
      </w:pPr>
    </w:p>
    <w:p w14:paraId="141FE834" w14:textId="77777777" w:rsidR="009148C3" w:rsidRPr="006A22B9" w:rsidRDefault="00430F5D" w:rsidP="00F9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theme="minorHAnsi"/>
          <w:b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 xml:space="preserve">UWAGA! </w:t>
      </w:r>
    </w:p>
    <w:p w14:paraId="069B6CA4" w14:textId="14563F50" w:rsidR="009148C3" w:rsidRPr="006A22B9" w:rsidRDefault="00166058" w:rsidP="00F9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theme="minorHAnsi"/>
          <w:b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 xml:space="preserve">Poziom szczegółowości i metody zastosowane </w:t>
      </w:r>
      <w:r w:rsidR="002E1CB5" w:rsidRPr="006A22B9">
        <w:rPr>
          <w:rFonts w:ascii="Calibri" w:hAnsi="Calibri" w:cstheme="minorHAnsi"/>
          <w:b/>
          <w:sz w:val="24"/>
          <w:szCs w:val="24"/>
        </w:rPr>
        <w:t>w ramach diagnozy potrzeb rozwojowych</w:t>
      </w:r>
      <w:r w:rsidRPr="006A22B9">
        <w:rPr>
          <w:rFonts w:ascii="Calibri" w:hAnsi="Calibri" w:cstheme="minorHAnsi"/>
          <w:b/>
          <w:sz w:val="24"/>
          <w:szCs w:val="24"/>
        </w:rPr>
        <w:t xml:space="preserve"> zależą </w:t>
      </w:r>
      <w:r w:rsidR="009148C3" w:rsidRPr="006A22B9">
        <w:rPr>
          <w:rFonts w:ascii="Calibri" w:hAnsi="Calibri" w:cstheme="minorHAnsi"/>
          <w:b/>
          <w:sz w:val="24"/>
          <w:szCs w:val="24"/>
        </w:rPr>
        <w:t xml:space="preserve">w dużej mierze </w:t>
      </w:r>
      <w:r w:rsidRPr="006A22B9">
        <w:rPr>
          <w:rFonts w:ascii="Calibri" w:hAnsi="Calibri" w:cstheme="minorHAnsi"/>
          <w:b/>
          <w:sz w:val="24"/>
          <w:szCs w:val="24"/>
        </w:rPr>
        <w:t>od wielkości przedsiębiorstwa i jego skali rozwoju, branży w której działa, dostępności potrzebnych</w:t>
      </w:r>
      <w:r w:rsidR="00812F85" w:rsidRPr="006A22B9">
        <w:rPr>
          <w:rFonts w:ascii="Calibri" w:hAnsi="Calibri" w:cstheme="minorHAnsi"/>
          <w:b/>
          <w:sz w:val="24"/>
          <w:szCs w:val="24"/>
        </w:rPr>
        <w:t xml:space="preserve"> </w:t>
      </w:r>
      <w:r w:rsidRPr="006A22B9">
        <w:rPr>
          <w:rFonts w:ascii="Calibri" w:hAnsi="Calibri" w:cstheme="minorHAnsi"/>
          <w:b/>
          <w:sz w:val="24"/>
          <w:szCs w:val="24"/>
        </w:rPr>
        <w:t>informacji</w:t>
      </w:r>
      <w:r w:rsidR="00B56B16" w:rsidRPr="006A22B9">
        <w:rPr>
          <w:rFonts w:ascii="Calibri" w:hAnsi="Calibri" w:cstheme="minorHAnsi"/>
          <w:b/>
          <w:sz w:val="24"/>
          <w:szCs w:val="24"/>
        </w:rPr>
        <w:t>,</w:t>
      </w:r>
      <w:r w:rsidRPr="006A22B9">
        <w:rPr>
          <w:rFonts w:ascii="Calibri" w:hAnsi="Calibri" w:cstheme="minorHAnsi"/>
          <w:b/>
          <w:sz w:val="24"/>
          <w:szCs w:val="24"/>
        </w:rPr>
        <w:t xml:space="preserve"> a także aktualnych kompetencji kadry kierowniczej. </w:t>
      </w:r>
      <w:r w:rsidR="004D2080" w:rsidRPr="006A22B9">
        <w:rPr>
          <w:rFonts w:ascii="Calibri" w:hAnsi="Calibri" w:cstheme="minorHAnsi"/>
          <w:b/>
          <w:sz w:val="24"/>
          <w:szCs w:val="24"/>
        </w:rPr>
        <w:t xml:space="preserve">Należy wziąć te czynniki pod uwagę </w:t>
      </w:r>
      <w:r w:rsidR="003D2BDE" w:rsidRPr="006A22B9">
        <w:rPr>
          <w:rFonts w:ascii="Calibri" w:hAnsi="Calibri" w:cstheme="minorHAnsi"/>
          <w:b/>
          <w:sz w:val="24"/>
          <w:szCs w:val="24"/>
        </w:rPr>
        <w:t>weryfikując, czy przedstawiona przez przedsiębiorcę diagnoza może być podstawą do udzielenia wsparcia szkoleniowego i/lub doradczego dla kadry menadżerskiej.</w:t>
      </w:r>
    </w:p>
    <w:p w14:paraId="07008BF2" w14:textId="73896354" w:rsidR="00166058" w:rsidRPr="006A22B9" w:rsidRDefault="003D2BDE" w:rsidP="00F9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theme="minorHAnsi"/>
          <w:b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>K</w:t>
      </w:r>
      <w:r w:rsidR="00166058" w:rsidRPr="006A22B9">
        <w:rPr>
          <w:rFonts w:ascii="Calibri" w:hAnsi="Calibri" w:cstheme="minorHAnsi"/>
          <w:b/>
          <w:sz w:val="24"/>
          <w:szCs w:val="24"/>
        </w:rPr>
        <w:t>ażdorazowo</w:t>
      </w:r>
      <w:r w:rsidR="009148C3" w:rsidRPr="006A22B9">
        <w:rPr>
          <w:rFonts w:ascii="Calibri" w:hAnsi="Calibri" w:cstheme="minorHAnsi"/>
          <w:b/>
          <w:sz w:val="24"/>
          <w:szCs w:val="24"/>
        </w:rPr>
        <w:t>, przy opracowaniu diagnozy w ramach projektu,</w:t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 należy dopasować przyjętą metodę i racjonalnie uzasadnić wybór podejścia, które dla konkretnego przedsiębiorstwa pozwoli na wskazanie szczegółowych celów rozwoju kadry kierowniczej</w:t>
      </w:r>
      <w:r w:rsidR="009148C3" w:rsidRPr="006A22B9">
        <w:rPr>
          <w:rFonts w:ascii="Calibri" w:hAnsi="Calibri" w:cstheme="minorHAnsi"/>
          <w:b/>
          <w:sz w:val="24"/>
          <w:szCs w:val="24"/>
        </w:rPr>
        <w:t>,</w:t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 logicznie powiązanych z celami i</w:t>
      </w:r>
      <w:r w:rsidR="009148C3" w:rsidRPr="006A22B9">
        <w:rPr>
          <w:rFonts w:ascii="Calibri" w:hAnsi="Calibri" w:cstheme="minorHAnsi"/>
          <w:b/>
          <w:sz w:val="24"/>
          <w:szCs w:val="24"/>
        </w:rPr>
        <w:t> </w:t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potrzebami </w:t>
      </w:r>
      <w:r w:rsidR="004D2080" w:rsidRPr="006A22B9">
        <w:rPr>
          <w:rFonts w:ascii="Calibri" w:hAnsi="Calibri" w:cstheme="minorHAnsi"/>
          <w:b/>
          <w:sz w:val="24"/>
          <w:szCs w:val="24"/>
        </w:rPr>
        <w:t>przedsiębiorstwa</w:t>
      </w:r>
      <w:r w:rsidR="00166058" w:rsidRPr="006A22B9">
        <w:rPr>
          <w:rFonts w:ascii="Calibri" w:hAnsi="Calibri" w:cstheme="minorHAnsi"/>
          <w:b/>
          <w:sz w:val="24"/>
          <w:szCs w:val="24"/>
        </w:rPr>
        <w:t>. </w:t>
      </w:r>
    </w:p>
    <w:p w14:paraId="2D418457" w14:textId="77777777" w:rsidR="009148C3" w:rsidRPr="005C0E16" w:rsidRDefault="009148C3" w:rsidP="00B05B6F">
      <w:pPr>
        <w:jc w:val="both"/>
        <w:rPr>
          <w:rFonts w:ascii="Calibri" w:hAnsi="Calibri" w:cstheme="minorHAnsi"/>
          <w:sz w:val="6"/>
          <w:szCs w:val="24"/>
        </w:rPr>
      </w:pPr>
    </w:p>
    <w:p w14:paraId="3B0567B4" w14:textId="44FF9C66" w:rsidR="00166058" w:rsidRPr="006A22B9" w:rsidRDefault="00166058" w:rsidP="00B05B6F">
      <w:pPr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 xml:space="preserve">Możliwe </w:t>
      </w:r>
      <w:r w:rsidR="009148C3" w:rsidRPr="006A22B9">
        <w:rPr>
          <w:rFonts w:ascii="Calibri" w:hAnsi="Calibri" w:cstheme="minorHAnsi"/>
          <w:sz w:val="24"/>
          <w:szCs w:val="24"/>
        </w:rPr>
        <w:t xml:space="preserve">metody przeprowadzenia </w:t>
      </w:r>
      <w:r w:rsidRPr="006A22B9">
        <w:rPr>
          <w:rFonts w:ascii="Calibri" w:hAnsi="Calibri" w:cstheme="minorHAnsi"/>
          <w:sz w:val="24"/>
          <w:szCs w:val="24"/>
        </w:rPr>
        <w:t>diagnozy potrzeb rozwojowych obejmują:</w:t>
      </w:r>
    </w:p>
    <w:p w14:paraId="59684559" w14:textId="71CF9295" w:rsidR="00166058" w:rsidRPr="006A22B9" w:rsidRDefault="00166058" w:rsidP="00F9640F">
      <w:pPr>
        <w:pStyle w:val="Akapitzlist"/>
        <w:numPr>
          <w:ilvl w:val="0"/>
          <w:numId w:val="37"/>
        </w:numPr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>Pracę warsztatową z udziałem kadry kierowniczej</w:t>
      </w:r>
      <w:r w:rsidR="00EF1C37" w:rsidRPr="006A22B9">
        <w:rPr>
          <w:rFonts w:ascii="Calibri" w:hAnsi="Calibri" w:cstheme="minorHAnsi"/>
          <w:sz w:val="24"/>
          <w:szCs w:val="24"/>
        </w:rPr>
        <w:t xml:space="preserve"> lub konsultacje 1</w:t>
      </w:r>
      <w:r w:rsidR="00973948" w:rsidRPr="006A22B9">
        <w:rPr>
          <w:rFonts w:ascii="Calibri" w:hAnsi="Calibri" w:cstheme="minorHAnsi"/>
          <w:sz w:val="24"/>
          <w:szCs w:val="24"/>
        </w:rPr>
        <w:t xml:space="preserve"> </w:t>
      </w:r>
      <w:r w:rsidR="00EF1C37" w:rsidRPr="006A22B9">
        <w:rPr>
          <w:rFonts w:ascii="Calibri" w:hAnsi="Calibri" w:cstheme="minorHAnsi"/>
          <w:sz w:val="24"/>
          <w:szCs w:val="24"/>
        </w:rPr>
        <w:t>na</w:t>
      </w:r>
      <w:r w:rsidR="00973948" w:rsidRPr="006A22B9">
        <w:rPr>
          <w:rFonts w:ascii="Calibri" w:hAnsi="Calibri" w:cstheme="minorHAnsi"/>
          <w:sz w:val="24"/>
          <w:szCs w:val="24"/>
        </w:rPr>
        <w:t xml:space="preserve"> </w:t>
      </w:r>
      <w:r w:rsidR="00EF1C37" w:rsidRPr="006A22B9">
        <w:rPr>
          <w:rFonts w:ascii="Calibri" w:hAnsi="Calibri" w:cstheme="minorHAnsi"/>
          <w:sz w:val="24"/>
          <w:szCs w:val="24"/>
        </w:rPr>
        <w:t>1 (np.</w:t>
      </w:r>
      <w:r w:rsidR="004D0B76" w:rsidRPr="006A22B9">
        <w:rPr>
          <w:rFonts w:ascii="Calibri" w:hAnsi="Calibri" w:cstheme="minorHAnsi"/>
          <w:sz w:val="24"/>
          <w:szCs w:val="24"/>
        </w:rPr>
        <w:t xml:space="preserve"> z właścicielem</w:t>
      </w:r>
      <w:r w:rsidR="00EF1C37" w:rsidRPr="006A22B9">
        <w:rPr>
          <w:rFonts w:ascii="Calibri" w:hAnsi="Calibri" w:cstheme="minorHAnsi"/>
          <w:sz w:val="24"/>
          <w:szCs w:val="24"/>
        </w:rPr>
        <w:t>/przedsiębiorcą</w:t>
      </w:r>
      <w:r w:rsidR="004D0B76" w:rsidRPr="006A22B9">
        <w:rPr>
          <w:rFonts w:ascii="Calibri" w:hAnsi="Calibri" w:cstheme="minorHAnsi"/>
          <w:sz w:val="24"/>
          <w:szCs w:val="24"/>
        </w:rPr>
        <w:t>)</w:t>
      </w:r>
      <w:r w:rsidR="00EF1C37" w:rsidRPr="006A22B9">
        <w:rPr>
          <w:rFonts w:ascii="Calibri" w:hAnsi="Calibri" w:cstheme="minorHAnsi"/>
          <w:sz w:val="24"/>
          <w:szCs w:val="24"/>
        </w:rPr>
        <w:t>.</w:t>
      </w:r>
    </w:p>
    <w:p w14:paraId="103942D3" w14:textId="1D1FE0BB" w:rsidR="00166058" w:rsidRPr="006A22B9" w:rsidRDefault="00166058" w:rsidP="00F9640F">
      <w:pPr>
        <w:pStyle w:val="Akapitzlist"/>
        <w:numPr>
          <w:ilvl w:val="0"/>
          <w:numId w:val="37"/>
        </w:numPr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>Zastosowanie technik eksperckich i audytorskich</w:t>
      </w:r>
      <w:r w:rsidR="00973948" w:rsidRPr="006A22B9">
        <w:rPr>
          <w:rFonts w:ascii="Calibri" w:hAnsi="Calibri" w:cstheme="minorHAnsi"/>
          <w:sz w:val="24"/>
          <w:szCs w:val="24"/>
        </w:rPr>
        <w:t xml:space="preserve"> (z zastrzeżeniem, że w przypadku przygotowania diagnozy potrzeb w ramach projektu</w:t>
      </w:r>
      <w:r w:rsidR="009148C3" w:rsidRPr="006A22B9">
        <w:rPr>
          <w:rFonts w:ascii="Calibri" w:hAnsi="Calibri" w:cstheme="minorHAnsi"/>
          <w:sz w:val="24"/>
          <w:szCs w:val="24"/>
        </w:rPr>
        <w:t xml:space="preserve">, </w:t>
      </w:r>
      <w:r w:rsidR="00973948" w:rsidRPr="006A22B9">
        <w:rPr>
          <w:rFonts w:ascii="Calibri" w:hAnsi="Calibri" w:cstheme="minorHAnsi"/>
          <w:sz w:val="24"/>
          <w:szCs w:val="24"/>
        </w:rPr>
        <w:t>należy mieć na uwadze czy wybrane wsparcie eksperckie stanowi usługę rozwojową, która może być dofinansowywana w systemie BUR)</w:t>
      </w:r>
      <w:r w:rsidR="00EF1C37" w:rsidRPr="006A22B9">
        <w:rPr>
          <w:rFonts w:ascii="Calibri" w:hAnsi="Calibri" w:cstheme="minorHAnsi"/>
          <w:sz w:val="24"/>
          <w:szCs w:val="24"/>
        </w:rPr>
        <w:t>.</w:t>
      </w:r>
    </w:p>
    <w:p w14:paraId="7FC543CF" w14:textId="77777777" w:rsidR="00166058" w:rsidRPr="005C0E16" w:rsidRDefault="00166058" w:rsidP="00B05B6F">
      <w:pPr>
        <w:jc w:val="both"/>
        <w:rPr>
          <w:rFonts w:ascii="Calibri" w:hAnsi="Calibri" w:cstheme="minorHAnsi"/>
          <w:sz w:val="6"/>
          <w:szCs w:val="24"/>
        </w:rPr>
      </w:pPr>
    </w:p>
    <w:p w14:paraId="3877EC83" w14:textId="77777777" w:rsidR="009148C3" w:rsidRPr="006A22B9" w:rsidRDefault="00B56B16" w:rsidP="00F9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theme="minorHAnsi"/>
          <w:b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 xml:space="preserve">UWAGA! </w:t>
      </w:r>
    </w:p>
    <w:p w14:paraId="4DC74E04" w14:textId="67BF0298" w:rsidR="00166058" w:rsidRPr="006A22B9" w:rsidRDefault="00C74BC1" w:rsidP="00F96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theme="minorHAnsi"/>
          <w:b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>W miarę możliwości w</w:t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 proces diagnozy i wyłonienia celów (w tym celów rozwojowych) </w:t>
      </w:r>
      <w:r w:rsidR="004D2080" w:rsidRPr="006A22B9">
        <w:rPr>
          <w:rFonts w:ascii="Calibri" w:hAnsi="Calibri" w:cstheme="minorHAnsi"/>
          <w:b/>
          <w:sz w:val="24"/>
          <w:szCs w:val="24"/>
        </w:rPr>
        <w:t>przedsiębiorstwa</w:t>
      </w:r>
      <w:r w:rsidR="00B56B16" w:rsidRPr="006A22B9">
        <w:rPr>
          <w:rFonts w:ascii="Calibri" w:hAnsi="Calibri" w:cstheme="minorHAnsi"/>
          <w:b/>
          <w:sz w:val="24"/>
          <w:szCs w:val="24"/>
        </w:rPr>
        <w:t>,</w:t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 a następnie celów rozwojowych kadry kierowniczej</w:t>
      </w:r>
      <w:r w:rsidR="00D91C30" w:rsidRPr="006A22B9">
        <w:rPr>
          <w:rFonts w:ascii="Calibri" w:hAnsi="Calibri" w:cstheme="minorHAnsi"/>
          <w:b/>
          <w:sz w:val="24"/>
          <w:szCs w:val="24"/>
        </w:rPr>
        <w:t>,</w:t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 powinni być zaangażowani (</w:t>
      </w:r>
      <w:r w:rsidR="003D2BDE" w:rsidRPr="006A22B9">
        <w:rPr>
          <w:rFonts w:ascii="Calibri" w:hAnsi="Calibri" w:cstheme="minorHAnsi"/>
          <w:b/>
          <w:sz w:val="24"/>
          <w:szCs w:val="24"/>
        </w:rPr>
        <w:t>brać udział</w:t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) wszyscy uczestnicy </w:t>
      </w:r>
      <w:r w:rsidR="00E12F96" w:rsidRPr="006A22B9">
        <w:rPr>
          <w:rFonts w:ascii="Calibri" w:hAnsi="Calibri" w:cstheme="minorHAnsi"/>
          <w:b/>
          <w:sz w:val="24"/>
          <w:szCs w:val="24"/>
        </w:rPr>
        <w:t>późniejszych</w:t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 działań rozwojowych. Ich partycypacja jest istotna </w:t>
      </w:r>
      <w:r w:rsidR="00742E73">
        <w:rPr>
          <w:rFonts w:ascii="Calibri" w:hAnsi="Calibri" w:cstheme="minorHAnsi"/>
          <w:b/>
          <w:sz w:val="24"/>
          <w:szCs w:val="24"/>
        </w:rPr>
        <w:br/>
      </w:r>
      <w:r w:rsidR="00166058" w:rsidRPr="006A22B9">
        <w:rPr>
          <w:rFonts w:ascii="Calibri" w:hAnsi="Calibri" w:cstheme="minorHAnsi"/>
          <w:b/>
          <w:sz w:val="24"/>
          <w:szCs w:val="24"/>
        </w:rPr>
        <w:t xml:space="preserve">z punktu widzenia budowania świadomości biznesowej oraz świadomego uczestnictwa </w:t>
      </w:r>
      <w:r w:rsidR="00742E73">
        <w:rPr>
          <w:rFonts w:ascii="Calibri" w:hAnsi="Calibri" w:cstheme="minorHAnsi"/>
          <w:b/>
          <w:sz w:val="24"/>
          <w:szCs w:val="24"/>
        </w:rPr>
        <w:br/>
      </w:r>
      <w:r w:rsidR="00166058" w:rsidRPr="006A22B9">
        <w:rPr>
          <w:rFonts w:ascii="Calibri" w:hAnsi="Calibri" w:cstheme="minorHAnsi"/>
          <w:b/>
          <w:sz w:val="24"/>
          <w:szCs w:val="24"/>
        </w:rPr>
        <w:t>w działaniach rozwojowych</w:t>
      </w:r>
      <w:r w:rsidR="00B56B16" w:rsidRPr="006A22B9">
        <w:rPr>
          <w:rFonts w:ascii="Calibri" w:hAnsi="Calibri" w:cstheme="minorHAnsi"/>
          <w:b/>
          <w:sz w:val="24"/>
          <w:szCs w:val="24"/>
        </w:rPr>
        <w:t>.</w:t>
      </w:r>
    </w:p>
    <w:p w14:paraId="3A2EAD91" w14:textId="7EA72405" w:rsidR="0007187C" w:rsidRDefault="0007187C">
      <w:pPr>
        <w:spacing w:before="0" w:after="20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br w:type="page"/>
      </w:r>
    </w:p>
    <w:p w14:paraId="6D1DC6FB" w14:textId="77777777" w:rsidR="009148C3" w:rsidRPr="006A22B9" w:rsidRDefault="009148C3" w:rsidP="00B05B6F">
      <w:pPr>
        <w:jc w:val="both"/>
        <w:rPr>
          <w:rFonts w:ascii="Calibri" w:hAnsi="Calibri" w:cstheme="minorHAnsi"/>
          <w:sz w:val="24"/>
          <w:szCs w:val="24"/>
        </w:rPr>
      </w:pPr>
    </w:p>
    <w:p w14:paraId="67E6ADC8" w14:textId="36F9A64D" w:rsidR="00C74BC1" w:rsidRPr="006A22B9" w:rsidRDefault="00E34B4F" w:rsidP="00B05B6F">
      <w:pPr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b/>
          <w:sz w:val="24"/>
          <w:szCs w:val="24"/>
        </w:rPr>
        <w:t>Zakres r</w:t>
      </w:r>
      <w:r w:rsidR="00812F85" w:rsidRPr="006A22B9">
        <w:rPr>
          <w:rFonts w:ascii="Calibri" w:hAnsi="Calibri" w:cstheme="minorHAnsi"/>
          <w:b/>
          <w:sz w:val="24"/>
          <w:szCs w:val="24"/>
        </w:rPr>
        <w:t>aport</w:t>
      </w:r>
      <w:r>
        <w:rPr>
          <w:rFonts w:ascii="Calibri" w:hAnsi="Calibri" w:cstheme="minorHAnsi"/>
          <w:b/>
          <w:sz w:val="24"/>
          <w:szCs w:val="24"/>
        </w:rPr>
        <w:t>u</w:t>
      </w:r>
      <w:r w:rsidR="00812F85" w:rsidRPr="006A22B9">
        <w:rPr>
          <w:rFonts w:ascii="Calibri" w:hAnsi="Calibri" w:cstheme="minorHAnsi"/>
          <w:b/>
          <w:sz w:val="24"/>
          <w:szCs w:val="24"/>
        </w:rPr>
        <w:t xml:space="preserve"> będący podstawą i uzasadnieniem realizacji usług rozwojowych w ramach projektu</w:t>
      </w:r>
      <w:r w:rsidR="00C74BC1" w:rsidRPr="006A22B9">
        <w:rPr>
          <w:rFonts w:ascii="Calibri" w:hAnsi="Calibri" w:cstheme="minorHAnsi"/>
          <w:sz w:val="24"/>
          <w:szCs w:val="24"/>
        </w:rPr>
        <w:t>:</w:t>
      </w:r>
    </w:p>
    <w:p w14:paraId="12FCCE61" w14:textId="77777777" w:rsidR="00973948" w:rsidRPr="006A22B9" w:rsidRDefault="00973948" w:rsidP="00B05B6F">
      <w:pPr>
        <w:jc w:val="both"/>
        <w:rPr>
          <w:rFonts w:ascii="Calibri" w:hAnsi="Calibri" w:cstheme="minorHAnsi"/>
          <w:sz w:val="4"/>
          <w:szCs w:val="24"/>
        </w:rPr>
      </w:pPr>
    </w:p>
    <w:p w14:paraId="55A0999B" w14:textId="77777777" w:rsidR="00D91C30" w:rsidRPr="006A22B9" w:rsidRDefault="00D91C30" w:rsidP="009148C3">
      <w:pPr>
        <w:pStyle w:val="Akapitzlist"/>
        <w:numPr>
          <w:ilvl w:val="0"/>
          <w:numId w:val="35"/>
        </w:numPr>
        <w:ind w:left="426"/>
        <w:jc w:val="both"/>
        <w:rPr>
          <w:rFonts w:ascii="Calibri" w:hAnsi="Calibri" w:cstheme="minorHAnsi"/>
          <w:b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 xml:space="preserve">Analiza strategiczna. </w:t>
      </w:r>
    </w:p>
    <w:p w14:paraId="5B718C17" w14:textId="03E25693" w:rsidR="009A2677" w:rsidRPr="006A22B9" w:rsidRDefault="005816CE" w:rsidP="005816CE">
      <w:pPr>
        <w:ind w:left="426"/>
        <w:jc w:val="both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Sugerowany zakres obszarów an</w:t>
      </w:r>
      <w:r w:rsidR="00D770B1" w:rsidRPr="006A22B9">
        <w:rPr>
          <w:rFonts w:ascii="Calibri" w:hAnsi="Calibri" w:cstheme="minorHAnsi"/>
          <w:sz w:val="24"/>
          <w:szCs w:val="24"/>
        </w:rPr>
        <w:t>aliz</w:t>
      </w:r>
      <w:r>
        <w:rPr>
          <w:rFonts w:ascii="Calibri" w:hAnsi="Calibri" w:cstheme="minorHAnsi"/>
          <w:sz w:val="24"/>
          <w:szCs w:val="24"/>
        </w:rPr>
        <w:t>y</w:t>
      </w:r>
      <w:r w:rsidR="00D770B1" w:rsidRPr="006A22B9">
        <w:rPr>
          <w:rFonts w:ascii="Calibri" w:hAnsi="Calibri" w:cstheme="minorHAnsi"/>
          <w:sz w:val="24"/>
          <w:szCs w:val="24"/>
        </w:rPr>
        <w:t xml:space="preserve"> strategiczn</w:t>
      </w:r>
      <w:r>
        <w:rPr>
          <w:rFonts w:ascii="Calibri" w:hAnsi="Calibri" w:cstheme="minorHAnsi"/>
          <w:sz w:val="24"/>
          <w:szCs w:val="24"/>
        </w:rPr>
        <w:t>ej</w:t>
      </w:r>
      <w:r w:rsidR="00D770B1" w:rsidRPr="006A22B9">
        <w:rPr>
          <w:rFonts w:ascii="Calibri" w:hAnsi="Calibri" w:cstheme="minorHAnsi"/>
          <w:sz w:val="24"/>
          <w:szCs w:val="24"/>
        </w:rPr>
        <w:t xml:space="preserve"> pozwala</w:t>
      </w:r>
      <w:r>
        <w:rPr>
          <w:rFonts w:ascii="Calibri" w:hAnsi="Calibri" w:cstheme="minorHAnsi"/>
          <w:sz w:val="24"/>
          <w:szCs w:val="24"/>
        </w:rPr>
        <w:t>jącej</w:t>
      </w:r>
      <w:r w:rsidR="00D770B1" w:rsidRPr="006A22B9">
        <w:rPr>
          <w:rFonts w:ascii="Calibri" w:hAnsi="Calibri" w:cstheme="minorHAnsi"/>
          <w:sz w:val="24"/>
          <w:szCs w:val="24"/>
        </w:rPr>
        <w:t xml:space="preserve"> na wyłonienie kluczowych wyzwań i problemów, które są podstawą do opracowania strategii/planu rozwoju firmy</w:t>
      </w:r>
      <w:r w:rsidR="009A2677">
        <w:rPr>
          <w:rFonts w:ascii="Calibri" w:hAnsi="Calibri" w:cstheme="minorHAnsi"/>
          <w:sz w:val="24"/>
          <w:szCs w:val="24"/>
        </w:rPr>
        <w:t xml:space="preserve">: </w:t>
      </w:r>
    </w:p>
    <w:p w14:paraId="5245A179" w14:textId="77777777" w:rsidR="00D770B1" w:rsidRPr="006A22B9" w:rsidRDefault="00D770B1" w:rsidP="009148C3">
      <w:pPr>
        <w:pStyle w:val="Nagwek3"/>
        <w:numPr>
          <w:ilvl w:val="1"/>
          <w:numId w:val="34"/>
        </w:numPr>
        <w:ind w:left="709"/>
        <w:jc w:val="both"/>
        <w:rPr>
          <w:rFonts w:ascii="Calibri" w:hAnsi="Calibri" w:cstheme="minorHAnsi"/>
          <w:bCs w:val="0"/>
          <w:sz w:val="22"/>
          <w:szCs w:val="24"/>
        </w:rPr>
      </w:pPr>
      <w:r w:rsidRPr="006A22B9">
        <w:rPr>
          <w:rFonts w:ascii="Calibri" w:hAnsi="Calibri" w:cstheme="minorHAnsi"/>
          <w:bCs w:val="0"/>
          <w:sz w:val="22"/>
          <w:szCs w:val="24"/>
        </w:rPr>
        <w:t>Analiza poziomu rozwoju przedsiębiorstwa</w:t>
      </w:r>
    </w:p>
    <w:p w14:paraId="2FE34883" w14:textId="6AFD1A15" w:rsidR="00D770B1" w:rsidRPr="006A22B9" w:rsidRDefault="00A45DE5" w:rsidP="00774494">
      <w:pPr>
        <w:pStyle w:val="Akapitzlist"/>
        <w:numPr>
          <w:ilvl w:val="0"/>
          <w:numId w:val="36"/>
        </w:numPr>
        <w:ind w:left="993" w:hanging="426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Wielkość zatrudnienia w </w:t>
      </w:r>
      <w:r w:rsidR="004A28D6" w:rsidRPr="006A22B9">
        <w:rPr>
          <w:rFonts w:ascii="Calibri" w:hAnsi="Calibri" w:cstheme="minorHAnsi"/>
          <w:sz w:val="22"/>
          <w:szCs w:val="24"/>
        </w:rPr>
        <w:t xml:space="preserve">okresie </w:t>
      </w:r>
      <w:r w:rsidRPr="006A22B9">
        <w:rPr>
          <w:rFonts w:ascii="Calibri" w:hAnsi="Calibri" w:cstheme="minorHAnsi"/>
          <w:sz w:val="22"/>
          <w:szCs w:val="24"/>
        </w:rPr>
        <w:t>ostatnich 2</w:t>
      </w:r>
      <w:r w:rsidR="004A28D6" w:rsidRPr="006A22B9">
        <w:rPr>
          <w:rFonts w:ascii="Calibri" w:hAnsi="Calibri" w:cstheme="minorHAnsi"/>
          <w:sz w:val="22"/>
          <w:szCs w:val="24"/>
        </w:rPr>
        <w:t>-3</w:t>
      </w:r>
      <w:r w:rsidRPr="006A22B9">
        <w:rPr>
          <w:rFonts w:ascii="Calibri" w:hAnsi="Calibri" w:cstheme="minorHAnsi"/>
          <w:sz w:val="22"/>
          <w:szCs w:val="24"/>
        </w:rPr>
        <w:t xml:space="preserve"> lat oraz projekcja wielkości zatrudnienia na kolejne 2 lata</w:t>
      </w:r>
      <w:r w:rsidR="004A28D6" w:rsidRPr="006A22B9">
        <w:rPr>
          <w:rFonts w:ascii="Calibri" w:hAnsi="Calibri" w:cstheme="minorHAnsi"/>
          <w:sz w:val="22"/>
          <w:szCs w:val="24"/>
        </w:rPr>
        <w:t>.</w:t>
      </w:r>
    </w:p>
    <w:p w14:paraId="3D61A2C1" w14:textId="0E5D4F7E" w:rsidR="00A45DE5" w:rsidRPr="006A22B9" w:rsidRDefault="00A45DE5" w:rsidP="00774494">
      <w:pPr>
        <w:pStyle w:val="Akapitzlist"/>
        <w:numPr>
          <w:ilvl w:val="0"/>
          <w:numId w:val="36"/>
        </w:numPr>
        <w:ind w:left="993" w:hanging="426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Poziom dojrzałości procesowej</w:t>
      </w:r>
      <w:r w:rsidR="00C004D5" w:rsidRPr="006A22B9">
        <w:rPr>
          <w:rFonts w:ascii="Calibri" w:hAnsi="Calibri" w:cstheme="minorHAnsi"/>
          <w:sz w:val="22"/>
          <w:szCs w:val="24"/>
        </w:rPr>
        <w:t>. N</w:t>
      </w:r>
      <w:r w:rsidRPr="006A22B9">
        <w:rPr>
          <w:rFonts w:ascii="Calibri" w:hAnsi="Calibri" w:cstheme="minorHAnsi"/>
          <w:sz w:val="22"/>
          <w:szCs w:val="24"/>
        </w:rPr>
        <w:t xml:space="preserve">a ile w </w:t>
      </w:r>
      <w:r w:rsidR="004D2080" w:rsidRPr="006A22B9">
        <w:rPr>
          <w:rFonts w:ascii="Calibri" w:hAnsi="Calibri" w:cstheme="minorHAnsi"/>
          <w:sz w:val="22"/>
          <w:szCs w:val="24"/>
        </w:rPr>
        <w:t>przedsiębiorstwie</w:t>
      </w:r>
      <w:r w:rsidRPr="006A22B9">
        <w:rPr>
          <w:rFonts w:ascii="Calibri" w:hAnsi="Calibri" w:cstheme="minorHAnsi"/>
          <w:sz w:val="22"/>
          <w:szCs w:val="24"/>
        </w:rPr>
        <w:t xml:space="preserve"> da się zidentyfikować powtarzalne procesy: zaopatrzenia, produkcji, </w:t>
      </w:r>
      <w:r w:rsidRPr="006A22B9">
        <w:rPr>
          <w:rFonts w:ascii="Calibri" w:eastAsiaTheme="minorHAnsi" w:hAnsi="Calibri" w:cstheme="minorHAnsi"/>
          <w:sz w:val="22"/>
          <w:szCs w:val="24"/>
          <w:lang w:eastAsia="pl-PL" w:bidi="ar-SA"/>
        </w:rPr>
        <w:t>opracowania nowych produktów,</w:t>
      </w:r>
      <w:r w:rsidR="00812F85" w:rsidRPr="006A22B9">
        <w:rPr>
          <w:rFonts w:ascii="Calibri" w:eastAsiaTheme="minorHAnsi" w:hAnsi="Calibri" w:cstheme="minorHAnsi"/>
          <w:sz w:val="22"/>
          <w:szCs w:val="24"/>
          <w:lang w:eastAsia="pl-PL" w:bidi="ar-SA"/>
        </w:rPr>
        <w:t xml:space="preserve"> </w:t>
      </w:r>
      <w:r w:rsidRPr="006A22B9">
        <w:rPr>
          <w:rFonts w:ascii="Calibri" w:eastAsiaTheme="minorHAnsi" w:hAnsi="Calibri" w:cstheme="minorHAnsi"/>
          <w:sz w:val="22"/>
          <w:szCs w:val="24"/>
          <w:lang w:eastAsia="pl-PL" w:bidi="ar-SA"/>
        </w:rPr>
        <w:t>sprzedaży, dystrybucji, rozliczeń finansowych, zarządzania kapitałem ludzkim (rekrutacja, selekcja, rozwój, awansowanie)</w:t>
      </w:r>
      <w:r w:rsidR="004A28D6" w:rsidRPr="006A22B9">
        <w:rPr>
          <w:rFonts w:ascii="Calibri" w:eastAsiaTheme="minorHAnsi" w:hAnsi="Calibri" w:cstheme="minorHAnsi"/>
          <w:sz w:val="22"/>
          <w:szCs w:val="24"/>
          <w:lang w:eastAsia="pl-PL" w:bidi="ar-SA"/>
        </w:rPr>
        <w:t>.</w:t>
      </w:r>
    </w:p>
    <w:p w14:paraId="65ADA5CB" w14:textId="1CA68814" w:rsidR="00261802" w:rsidRPr="006A22B9" w:rsidRDefault="00A45DE5" w:rsidP="00774494">
      <w:pPr>
        <w:pStyle w:val="Akapitzlist"/>
        <w:numPr>
          <w:ilvl w:val="0"/>
          <w:numId w:val="36"/>
        </w:numPr>
        <w:ind w:left="993" w:hanging="426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Poziom dojrzałości zarządzania kapitałem ludzkim</w:t>
      </w:r>
      <w:r w:rsidR="00C004D5" w:rsidRPr="006A22B9">
        <w:rPr>
          <w:rFonts w:ascii="Calibri" w:hAnsi="Calibri" w:cstheme="minorHAnsi"/>
          <w:sz w:val="22"/>
          <w:szCs w:val="24"/>
        </w:rPr>
        <w:t xml:space="preserve">. Na ile w </w:t>
      </w:r>
      <w:r w:rsidR="004D2080" w:rsidRPr="006A22B9">
        <w:rPr>
          <w:rFonts w:ascii="Calibri" w:hAnsi="Calibri" w:cstheme="minorHAnsi"/>
          <w:sz w:val="22"/>
          <w:szCs w:val="24"/>
        </w:rPr>
        <w:t>przedsiębiorstwie</w:t>
      </w:r>
      <w:r w:rsidR="00C004D5" w:rsidRPr="006A22B9">
        <w:rPr>
          <w:rFonts w:ascii="Calibri" w:hAnsi="Calibri" w:cstheme="minorHAnsi"/>
          <w:sz w:val="22"/>
          <w:szCs w:val="24"/>
        </w:rPr>
        <w:t xml:space="preserve"> da się zidentyfikować standardy pracy, wymagania d</w:t>
      </w:r>
      <w:r w:rsidR="003D2BDE" w:rsidRPr="006A22B9">
        <w:rPr>
          <w:rFonts w:ascii="Calibri" w:hAnsi="Calibri" w:cstheme="minorHAnsi"/>
          <w:sz w:val="22"/>
          <w:szCs w:val="24"/>
        </w:rPr>
        <w:t>l</w:t>
      </w:r>
      <w:r w:rsidR="00C004D5" w:rsidRPr="006A22B9">
        <w:rPr>
          <w:rFonts w:ascii="Calibri" w:hAnsi="Calibri" w:cstheme="minorHAnsi"/>
          <w:sz w:val="22"/>
          <w:szCs w:val="24"/>
        </w:rPr>
        <w:t>a poszczególnych stanowisk/osób – zakresy zadań, odpowiedzialności, metody rekrutowania, selekcji, awansowania, oceny, motywowania, rozwoju pracowników</w:t>
      </w:r>
      <w:r w:rsidR="004A28D6" w:rsidRPr="006A22B9">
        <w:rPr>
          <w:rFonts w:ascii="Calibri" w:hAnsi="Calibri" w:cstheme="minorHAnsi"/>
          <w:sz w:val="22"/>
          <w:szCs w:val="24"/>
        </w:rPr>
        <w:t>.</w:t>
      </w:r>
    </w:p>
    <w:p w14:paraId="51BE5B39" w14:textId="203382E2" w:rsidR="00C004D5" w:rsidRPr="006A22B9" w:rsidRDefault="00C004D5" w:rsidP="00774494">
      <w:pPr>
        <w:pStyle w:val="Akapitzlist"/>
        <w:numPr>
          <w:ilvl w:val="0"/>
          <w:numId w:val="36"/>
        </w:numPr>
        <w:ind w:left="993" w:hanging="426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eastAsiaTheme="minorHAnsi" w:hAnsi="Calibri" w:cstheme="minorHAnsi"/>
          <w:sz w:val="22"/>
          <w:szCs w:val="24"/>
          <w:lang w:eastAsia="pl-PL" w:bidi="ar-SA"/>
        </w:rPr>
        <w:t>Struktura podejmowania decyzji – jakie decyzje są podejmowane w przedsiębiorstwie i kto je podejmuje? Na ile decyzje podejmowane są wyłącznie przez właściciela/ osobę zarządzającą a na ile przez kadrę kierowniczą,</w:t>
      </w:r>
      <w:r w:rsidR="00B56B16" w:rsidRPr="006A22B9">
        <w:rPr>
          <w:rFonts w:ascii="Calibri" w:eastAsiaTheme="minorHAnsi" w:hAnsi="Calibri" w:cstheme="minorHAnsi"/>
          <w:sz w:val="22"/>
          <w:szCs w:val="24"/>
          <w:lang w:eastAsia="pl-PL" w:bidi="ar-SA"/>
        </w:rPr>
        <w:t xml:space="preserve"> </w:t>
      </w:r>
      <w:r w:rsidRPr="006A22B9">
        <w:rPr>
          <w:rFonts w:ascii="Calibri" w:eastAsiaTheme="minorHAnsi" w:hAnsi="Calibri" w:cstheme="minorHAnsi"/>
          <w:sz w:val="22"/>
          <w:szCs w:val="24"/>
          <w:lang w:eastAsia="pl-PL" w:bidi="ar-SA"/>
        </w:rPr>
        <w:t>pracowników?</w:t>
      </w:r>
    </w:p>
    <w:p w14:paraId="0EBE8AED" w14:textId="77777777" w:rsidR="00D91C30" w:rsidRPr="006A22B9" w:rsidRDefault="00D91C30" w:rsidP="009148C3">
      <w:pPr>
        <w:pStyle w:val="Nagwek3"/>
        <w:numPr>
          <w:ilvl w:val="1"/>
          <w:numId w:val="34"/>
        </w:numPr>
        <w:ind w:left="709"/>
        <w:jc w:val="both"/>
        <w:rPr>
          <w:rFonts w:ascii="Calibri" w:hAnsi="Calibri" w:cstheme="minorHAnsi"/>
          <w:bCs w:val="0"/>
          <w:sz w:val="22"/>
          <w:szCs w:val="24"/>
        </w:rPr>
      </w:pPr>
      <w:r w:rsidRPr="006A22B9">
        <w:rPr>
          <w:rFonts w:ascii="Calibri" w:hAnsi="Calibri" w:cstheme="minorHAnsi"/>
          <w:bCs w:val="0"/>
          <w:sz w:val="22"/>
          <w:szCs w:val="24"/>
        </w:rPr>
        <w:t xml:space="preserve">Analiza </w:t>
      </w:r>
      <w:r w:rsidR="002212E1" w:rsidRPr="006A22B9">
        <w:rPr>
          <w:rFonts w:ascii="Calibri" w:hAnsi="Calibri" w:cstheme="minorHAnsi"/>
          <w:bCs w:val="0"/>
          <w:sz w:val="22"/>
          <w:szCs w:val="24"/>
        </w:rPr>
        <w:t>i ocena głównych wyzwań i problemów</w:t>
      </w:r>
    </w:p>
    <w:p w14:paraId="3EE46B2F" w14:textId="22DA98A6" w:rsidR="002212E1" w:rsidRPr="006A22B9" w:rsidRDefault="002212E1" w:rsidP="004A28D6">
      <w:pPr>
        <w:ind w:left="426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Analiza i ocena służy wyłonieniu głównych kierunków rozwoju i celów strategicznych przedsiębiorstwa. Można do tego wykorzystać min. analizę SWOT i analizę Kluczowych czynników sukcesu</w:t>
      </w:r>
      <w:r w:rsidR="00812F85" w:rsidRPr="006A22B9">
        <w:rPr>
          <w:rFonts w:ascii="Calibri" w:hAnsi="Calibri" w:cstheme="minorHAnsi"/>
          <w:sz w:val="22"/>
          <w:szCs w:val="24"/>
        </w:rPr>
        <w:t>.</w:t>
      </w:r>
    </w:p>
    <w:p w14:paraId="5BF0AFAE" w14:textId="572D1C4C" w:rsidR="00D91C30" w:rsidRPr="006A22B9" w:rsidRDefault="00D91C30" w:rsidP="00774494">
      <w:pPr>
        <w:pStyle w:val="Akapitzlist"/>
        <w:numPr>
          <w:ilvl w:val="0"/>
          <w:numId w:val="15"/>
        </w:numPr>
        <w:ind w:left="1134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Zidentyfikowane i przeanalizowane mocne i słabe strony w poszczególnych kluczowych aspektach działalności Przedsiębiorcy oraz szanse i zagrożenia w otoczeniu Przedsiębiorcy. </w:t>
      </w:r>
    </w:p>
    <w:p w14:paraId="3B909C99" w14:textId="2F6D59D2" w:rsidR="00D91C30" w:rsidRPr="006A22B9" w:rsidRDefault="00D91C30" w:rsidP="00774494">
      <w:pPr>
        <w:pStyle w:val="Akapitzlist"/>
        <w:numPr>
          <w:ilvl w:val="0"/>
          <w:numId w:val="15"/>
        </w:numPr>
        <w:ind w:left="1134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Sformułowane kluczowe wnioski z analizy SWOT, pozwalające wskazać i omówić główne bariery rozwojowe oraz dźwignie wzrostu.</w:t>
      </w:r>
    </w:p>
    <w:p w14:paraId="35D4731F" w14:textId="111BAB7A" w:rsidR="00D91C30" w:rsidRPr="006A22B9" w:rsidRDefault="00D91C30" w:rsidP="00774494">
      <w:pPr>
        <w:pStyle w:val="Akapitzlist"/>
        <w:numPr>
          <w:ilvl w:val="0"/>
          <w:numId w:val="15"/>
        </w:numPr>
        <w:ind w:left="1134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W odniesieniu do poszczególnych mocnych i słabych stron oraz szans i zagrożeń, sformułowane kierunkowe rekomendacje działań dla Przedsiębiorcy. </w:t>
      </w:r>
    </w:p>
    <w:p w14:paraId="3251486D" w14:textId="6D8E2728" w:rsidR="004F554C" w:rsidRPr="006A22B9" w:rsidRDefault="00D91C30" w:rsidP="00774494">
      <w:pPr>
        <w:pStyle w:val="Akapitzlist"/>
        <w:numPr>
          <w:ilvl w:val="0"/>
          <w:numId w:val="16"/>
        </w:numPr>
        <w:ind w:left="1134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Kluczowe </w:t>
      </w:r>
      <w:r w:rsidR="001C758F" w:rsidRPr="006A22B9">
        <w:rPr>
          <w:rFonts w:ascii="Calibri" w:hAnsi="Calibri" w:cstheme="minorHAnsi"/>
          <w:sz w:val="22"/>
          <w:szCs w:val="24"/>
        </w:rPr>
        <w:t>wyzwania/</w:t>
      </w:r>
      <w:r w:rsidRPr="006A22B9">
        <w:rPr>
          <w:rFonts w:ascii="Calibri" w:hAnsi="Calibri" w:cstheme="minorHAnsi"/>
          <w:sz w:val="22"/>
          <w:szCs w:val="24"/>
        </w:rPr>
        <w:t xml:space="preserve">problemy Przedsiębiorcy wymagające interwencji i ich przyczyny. Określone </w:t>
      </w:r>
      <w:r w:rsidR="00A848EA" w:rsidRPr="006A22B9">
        <w:rPr>
          <w:rFonts w:ascii="Calibri" w:hAnsi="Calibri" w:cstheme="minorHAnsi"/>
          <w:sz w:val="22"/>
          <w:szCs w:val="24"/>
        </w:rPr>
        <w:t xml:space="preserve">kluczowe </w:t>
      </w:r>
      <w:r w:rsidRPr="006A22B9">
        <w:rPr>
          <w:rFonts w:ascii="Calibri" w:hAnsi="Calibri" w:cstheme="minorHAnsi"/>
          <w:sz w:val="22"/>
          <w:szCs w:val="24"/>
        </w:rPr>
        <w:t>czynniki sukcesu, obszary wymagające wsparcia o kluczowym znaczeniu strategicznym.</w:t>
      </w:r>
    </w:p>
    <w:p w14:paraId="07CDE20A" w14:textId="77777777" w:rsidR="004A28D6" w:rsidRPr="006A22B9" w:rsidRDefault="002212E1" w:rsidP="00774494">
      <w:pPr>
        <w:pStyle w:val="Akapitzlist"/>
        <w:numPr>
          <w:ilvl w:val="0"/>
          <w:numId w:val="16"/>
        </w:numPr>
        <w:ind w:left="1134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Kluczowe czynniki sukcesu (KCS) – strategiczne elementy decydujące o przewadze konkurencyjnej i sukcesie przedsiębiorstwa w danej branży. Elementem KCS mogą być np. czynniki decydujące o wyborze dostawcy przez klienta</w:t>
      </w:r>
      <w:r w:rsidR="00B56B16" w:rsidRPr="006A22B9">
        <w:rPr>
          <w:rFonts w:ascii="Calibri" w:hAnsi="Calibri" w:cstheme="minorHAnsi"/>
          <w:sz w:val="22"/>
          <w:szCs w:val="24"/>
        </w:rPr>
        <w:t>.</w:t>
      </w:r>
    </w:p>
    <w:p w14:paraId="6641414E" w14:textId="77777777" w:rsidR="004A28D6" w:rsidRPr="006A22B9" w:rsidRDefault="004A28D6" w:rsidP="004A28D6">
      <w:pPr>
        <w:pStyle w:val="Nagwek3"/>
        <w:numPr>
          <w:ilvl w:val="0"/>
          <w:numId w:val="0"/>
        </w:numPr>
        <w:ind w:left="709"/>
        <w:jc w:val="both"/>
        <w:rPr>
          <w:rFonts w:ascii="Calibri" w:hAnsi="Calibri" w:cstheme="minorHAnsi"/>
          <w:bCs w:val="0"/>
          <w:i/>
          <w:sz w:val="2"/>
          <w:szCs w:val="24"/>
        </w:rPr>
      </w:pPr>
    </w:p>
    <w:p w14:paraId="02529BE7" w14:textId="7F9F9475" w:rsidR="008236BE" w:rsidRPr="001830DA" w:rsidRDefault="004A28D6" w:rsidP="001830DA">
      <w:pPr>
        <w:pStyle w:val="Akapitzlist"/>
        <w:numPr>
          <w:ilvl w:val="0"/>
          <w:numId w:val="35"/>
        </w:numPr>
        <w:ind w:left="426"/>
        <w:jc w:val="both"/>
        <w:rPr>
          <w:rFonts w:ascii="Calibri" w:hAnsi="Calibri" w:cstheme="minorHAnsi"/>
          <w:b/>
          <w:bCs/>
          <w:sz w:val="24"/>
          <w:szCs w:val="24"/>
        </w:rPr>
      </w:pPr>
      <w:r w:rsidRPr="006A22B9">
        <w:rPr>
          <w:rFonts w:ascii="Calibri" w:hAnsi="Calibri" w:cstheme="minorHAnsi"/>
          <w:b/>
          <w:color w:val="000000"/>
          <w:sz w:val="24"/>
          <w:szCs w:val="24"/>
          <w:lang w:eastAsia="pl-PL" w:bidi="ar-SA"/>
        </w:rPr>
        <w:t>Sformułowana</w:t>
      </w:r>
      <w:r w:rsidRPr="006A22B9">
        <w:rPr>
          <w:rFonts w:ascii="Calibri" w:hAnsi="Calibri" w:cstheme="minorHAnsi"/>
          <w:color w:val="000000"/>
          <w:sz w:val="24"/>
          <w:szCs w:val="24"/>
          <w:lang w:eastAsia="pl-PL" w:bidi="ar-SA"/>
        </w:rPr>
        <w:t xml:space="preserve"> </w:t>
      </w:r>
      <w:r w:rsidR="00C74BC1" w:rsidRPr="006A22B9">
        <w:rPr>
          <w:rFonts w:ascii="Calibri" w:hAnsi="Calibri" w:cstheme="minorHAnsi"/>
          <w:b/>
          <w:bCs/>
          <w:sz w:val="24"/>
          <w:szCs w:val="24"/>
        </w:rPr>
        <w:t>strategi</w:t>
      </w:r>
      <w:r w:rsidRPr="006A22B9">
        <w:rPr>
          <w:rFonts w:ascii="Calibri" w:hAnsi="Calibri" w:cstheme="minorHAnsi"/>
          <w:b/>
          <w:bCs/>
          <w:sz w:val="24"/>
          <w:szCs w:val="24"/>
        </w:rPr>
        <w:t>a</w:t>
      </w:r>
      <w:r w:rsidR="00C74BC1" w:rsidRPr="006A22B9">
        <w:rPr>
          <w:rFonts w:ascii="Calibri" w:hAnsi="Calibri" w:cstheme="minorHAnsi"/>
          <w:b/>
          <w:bCs/>
          <w:sz w:val="24"/>
          <w:szCs w:val="24"/>
        </w:rPr>
        <w:t xml:space="preserve"> przedsiębiorstwa</w:t>
      </w:r>
      <w:r w:rsidR="001830DA">
        <w:rPr>
          <w:rFonts w:ascii="Calibri" w:hAnsi="Calibri" w:cstheme="minorHAnsi"/>
          <w:b/>
          <w:bCs/>
          <w:sz w:val="24"/>
          <w:szCs w:val="24"/>
        </w:rPr>
        <w:t xml:space="preserve"> </w:t>
      </w:r>
      <w:r w:rsidR="00945116" w:rsidRPr="001830DA">
        <w:rPr>
          <w:rFonts w:ascii="Calibri" w:hAnsi="Calibri" w:cstheme="minorHAnsi"/>
          <w:b/>
          <w:bCs/>
          <w:sz w:val="24"/>
          <w:szCs w:val="24"/>
        </w:rPr>
        <w:t>opisująca aktualne cele w</w:t>
      </w:r>
      <w:r w:rsidR="00223F9C" w:rsidRPr="001830DA">
        <w:rPr>
          <w:rFonts w:ascii="Calibri" w:hAnsi="Calibri" w:cstheme="minorHAnsi"/>
          <w:b/>
          <w:bCs/>
          <w:sz w:val="24"/>
          <w:szCs w:val="24"/>
        </w:rPr>
        <w:t xml:space="preserve"> czterech</w:t>
      </w:r>
      <w:r w:rsidR="00812F85" w:rsidRPr="001830DA">
        <w:rPr>
          <w:rFonts w:ascii="Calibri" w:hAnsi="Calibri" w:cstheme="minorHAnsi"/>
          <w:b/>
          <w:bCs/>
          <w:sz w:val="24"/>
          <w:szCs w:val="24"/>
        </w:rPr>
        <w:t xml:space="preserve"> </w:t>
      </w:r>
      <w:r w:rsidR="00223F9C" w:rsidRPr="001830DA">
        <w:rPr>
          <w:rFonts w:ascii="Calibri" w:hAnsi="Calibri" w:cstheme="minorHAnsi"/>
          <w:b/>
          <w:bCs/>
          <w:sz w:val="24"/>
          <w:szCs w:val="24"/>
        </w:rPr>
        <w:t>perspektywach</w:t>
      </w:r>
      <w:r w:rsidR="00945116" w:rsidRPr="001830DA">
        <w:rPr>
          <w:rFonts w:ascii="Calibri" w:hAnsi="Calibri" w:cstheme="minorHAnsi"/>
          <w:b/>
          <w:bCs/>
          <w:sz w:val="24"/>
          <w:szCs w:val="24"/>
        </w:rPr>
        <w:t>:</w:t>
      </w:r>
    </w:p>
    <w:p w14:paraId="759D145D" w14:textId="41D708B9" w:rsidR="003D4ACF" w:rsidRPr="006A22B9" w:rsidRDefault="00945116" w:rsidP="00774494">
      <w:pPr>
        <w:pStyle w:val="Akapitzlist"/>
        <w:numPr>
          <w:ilvl w:val="0"/>
          <w:numId w:val="5"/>
        </w:numPr>
        <w:ind w:left="993" w:hanging="426"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 xml:space="preserve">finansowej </w:t>
      </w:r>
      <w:r w:rsidRPr="006A22B9">
        <w:rPr>
          <w:rFonts w:ascii="Calibri" w:hAnsi="Calibri" w:cstheme="minorHAnsi"/>
          <w:sz w:val="24"/>
          <w:szCs w:val="24"/>
        </w:rPr>
        <w:t>– cele związane z finansami przedsiębiorstwa</w:t>
      </w:r>
      <w:r w:rsidR="00774494" w:rsidRPr="006A22B9">
        <w:rPr>
          <w:rFonts w:ascii="Calibri" w:hAnsi="Calibri" w:cstheme="minorHAnsi"/>
          <w:sz w:val="24"/>
          <w:szCs w:val="24"/>
        </w:rPr>
        <w:t>;</w:t>
      </w:r>
      <w:r w:rsidR="00294C74" w:rsidRPr="006A22B9">
        <w:rPr>
          <w:rFonts w:ascii="Calibri" w:hAnsi="Calibri" w:cstheme="minorHAnsi"/>
          <w:b/>
          <w:sz w:val="24"/>
          <w:szCs w:val="24"/>
        </w:rPr>
        <w:t xml:space="preserve"> </w:t>
      </w:r>
    </w:p>
    <w:p w14:paraId="2623242E" w14:textId="69D40799" w:rsidR="00945116" w:rsidRPr="006A22B9" w:rsidRDefault="00CD1E34" w:rsidP="00774494">
      <w:pPr>
        <w:pStyle w:val="Akapitzlist"/>
        <w:numPr>
          <w:ilvl w:val="0"/>
          <w:numId w:val="5"/>
        </w:numPr>
        <w:ind w:left="993" w:hanging="426"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>rynk</w:t>
      </w:r>
      <w:r w:rsidR="00945116" w:rsidRPr="006A22B9">
        <w:rPr>
          <w:rFonts w:ascii="Calibri" w:hAnsi="Calibri" w:cstheme="minorHAnsi"/>
          <w:b/>
          <w:sz w:val="24"/>
          <w:szCs w:val="24"/>
        </w:rPr>
        <w:t>owej</w:t>
      </w:r>
      <w:r w:rsidRPr="006A22B9">
        <w:rPr>
          <w:rFonts w:ascii="Calibri" w:hAnsi="Calibri" w:cstheme="minorHAnsi"/>
          <w:sz w:val="24"/>
          <w:szCs w:val="24"/>
        </w:rPr>
        <w:t xml:space="preserve"> </w:t>
      </w:r>
      <w:r w:rsidR="00945116" w:rsidRPr="006A22B9">
        <w:rPr>
          <w:rFonts w:ascii="Calibri" w:hAnsi="Calibri" w:cstheme="minorHAnsi"/>
          <w:sz w:val="24"/>
          <w:szCs w:val="24"/>
        </w:rPr>
        <w:t xml:space="preserve">– cele związane z działaniem na rynku i relacjami z </w:t>
      </w:r>
      <w:r w:rsidR="00774494" w:rsidRPr="006A22B9">
        <w:rPr>
          <w:rFonts w:ascii="Calibri" w:hAnsi="Calibri" w:cstheme="minorHAnsi"/>
          <w:sz w:val="24"/>
          <w:szCs w:val="24"/>
        </w:rPr>
        <w:t xml:space="preserve">klientami, </w:t>
      </w:r>
      <w:r w:rsidR="00945116" w:rsidRPr="006A22B9">
        <w:rPr>
          <w:rFonts w:ascii="Calibri" w:hAnsi="Calibri" w:cstheme="minorHAnsi"/>
          <w:sz w:val="24"/>
          <w:szCs w:val="24"/>
        </w:rPr>
        <w:t>pozwalające na osiągniecie celów w perspektywie finansowej</w:t>
      </w:r>
      <w:r w:rsidR="00774494" w:rsidRPr="006A22B9">
        <w:rPr>
          <w:rFonts w:ascii="Calibri" w:hAnsi="Calibri" w:cstheme="minorHAnsi"/>
          <w:sz w:val="24"/>
          <w:szCs w:val="24"/>
        </w:rPr>
        <w:t>;</w:t>
      </w:r>
    </w:p>
    <w:p w14:paraId="2D2FBDDF" w14:textId="23082B5A" w:rsidR="000874FC" w:rsidRPr="006A22B9" w:rsidRDefault="00CD1E34" w:rsidP="00774494">
      <w:pPr>
        <w:pStyle w:val="Akapitzlist"/>
        <w:numPr>
          <w:ilvl w:val="0"/>
          <w:numId w:val="5"/>
        </w:numPr>
        <w:ind w:left="993" w:hanging="426"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>procesów wewnętrznych</w:t>
      </w:r>
      <w:r w:rsidRPr="006A22B9">
        <w:rPr>
          <w:rFonts w:ascii="Calibri" w:hAnsi="Calibri" w:cstheme="minorHAnsi"/>
          <w:sz w:val="24"/>
          <w:szCs w:val="24"/>
        </w:rPr>
        <w:t xml:space="preserve"> </w:t>
      </w:r>
      <w:r w:rsidR="00945116" w:rsidRPr="006A22B9">
        <w:rPr>
          <w:rFonts w:ascii="Calibri" w:hAnsi="Calibri" w:cstheme="minorHAnsi"/>
          <w:sz w:val="24"/>
          <w:szCs w:val="24"/>
        </w:rPr>
        <w:t xml:space="preserve">– cele związane z poprawą, rozwojem, dopasowaniem procesów wewnętrznych pozwalających na osiągnięcie celów w perspektywie rynkowej </w:t>
      </w:r>
      <w:r w:rsidRPr="006A22B9">
        <w:rPr>
          <w:rFonts w:ascii="Calibri" w:hAnsi="Calibri" w:cstheme="minorHAnsi"/>
          <w:sz w:val="24"/>
          <w:szCs w:val="24"/>
        </w:rPr>
        <w:t xml:space="preserve">(np. </w:t>
      </w:r>
      <w:r w:rsidR="00945116" w:rsidRPr="006A22B9">
        <w:rPr>
          <w:rFonts w:ascii="Calibri" w:hAnsi="Calibri" w:cstheme="minorHAnsi"/>
          <w:sz w:val="24"/>
          <w:szCs w:val="24"/>
        </w:rPr>
        <w:t>dotyczące czasu, jakości, kosztów procesów wewnętrznych)</w:t>
      </w:r>
      <w:r w:rsidR="00774494" w:rsidRPr="006A22B9">
        <w:rPr>
          <w:rFonts w:ascii="Calibri" w:hAnsi="Calibri" w:cstheme="minorHAnsi"/>
          <w:sz w:val="24"/>
          <w:szCs w:val="24"/>
        </w:rPr>
        <w:t>;</w:t>
      </w:r>
    </w:p>
    <w:p w14:paraId="1B93E097" w14:textId="083B9238" w:rsidR="00CD1E34" w:rsidRPr="006A22B9" w:rsidRDefault="005F29C8" w:rsidP="00774494">
      <w:pPr>
        <w:pStyle w:val="Akapitzlist"/>
        <w:numPr>
          <w:ilvl w:val="0"/>
          <w:numId w:val="5"/>
        </w:numPr>
        <w:ind w:left="993" w:hanging="426"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b/>
          <w:sz w:val="24"/>
          <w:szCs w:val="24"/>
        </w:rPr>
        <w:t>rozwoju</w:t>
      </w:r>
      <w:r w:rsidR="00945116" w:rsidRPr="006A22B9">
        <w:rPr>
          <w:rFonts w:ascii="Calibri" w:hAnsi="Calibri" w:cstheme="minorHAnsi"/>
          <w:b/>
          <w:sz w:val="24"/>
          <w:szCs w:val="24"/>
        </w:rPr>
        <w:t xml:space="preserve"> – cele związane z rozwojem </w:t>
      </w:r>
      <w:r w:rsidR="004D2080" w:rsidRPr="006A22B9">
        <w:rPr>
          <w:rFonts w:ascii="Calibri" w:hAnsi="Calibri" w:cstheme="minorHAnsi"/>
          <w:b/>
          <w:sz w:val="24"/>
          <w:szCs w:val="24"/>
        </w:rPr>
        <w:t>przedsiębiorstwa</w:t>
      </w:r>
      <w:r w:rsidR="00945116" w:rsidRPr="006A22B9">
        <w:rPr>
          <w:rFonts w:ascii="Calibri" w:hAnsi="Calibri" w:cstheme="minorHAnsi"/>
          <w:b/>
          <w:sz w:val="24"/>
          <w:szCs w:val="24"/>
        </w:rPr>
        <w:t xml:space="preserve"> pozwalające na osiągnięcie celów w perspektywie procesów, rynkowej i fina</w:t>
      </w:r>
      <w:r w:rsidR="00294C74" w:rsidRPr="006A22B9">
        <w:rPr>
          <w:rFonts w:ascii="Calibri" w:hAnsi="Calibri" w:cstheme="minorHAnsi"/>
          <w:b/>
          <w:sz w:val="24"/>
          <w:szCs w:val="24"/>
        </w:rPr>
        <w:t>n</w:t>
      </w:r>
      <w:r w:rsidR="00945116" w:rsidRPr="006A22B9">
        <w:rPr>
          <w:rFonts w:ascii="Calibri" w:hAnsi="Calibri" w:cstheme="minorHAnsi"/>
          <w:b/>
          <w:sz w:val="24"/>
          <w:szCs w:val="24"/>
        </w:rPr>
        <w:t>sowej</w:t>
      </w:r>
      <w:r w:rsidR="00CD1E34" w:rsidRPr="006A22B9">
        <w:rPr>
          <w:rFonts w:ascii="Calibri" w:hAnsi="Calibri" w:cstheme="minorHAnsi"/>
          <w:sz w:val="24"/>
          <w:szCs w:val="24"/>
        </w:rPr>
        <w:t xml:space="preserve"> (</w:t>
      </w:r>
      <w:r w:rsidR="00B34AE7" w:rsidRPr="006A22B9">
        <w:rPr>
          <w:rFonts w:ascii="Calibri" w:hAnsi="Calibri" w:cstheme="minorHAnsi"/>
          <w:sz w:val="24"/>
          <w:szCs w:val="24"/>
        </w:rPr>
        <w:t>np</w:t>
      </w:r>
      <w:r w:rsidR="003D4ACF" w:rsidRPr="006A22B9">
        <w:rPr>
          <w:rFonts w:ascii="Calibri" w:hAnsi="Calibri" w:cstheme="minorHAnsi"/>
          <w:sz w:val="24"/>
          <w:szCs w:val="24"/>
        </w:rPr>
        <w:t>.</w:t>
      </w:r>
      <w:r w:rsidR="00945116" w:rsidRPr="006A22B9">
        <w:rPr>
          <w:rFonts w:ascii="Calibri" w:hAnsi="Calibri" w:cstheme="minorHAnsi"/>
          <w:sz w:val="24"/>
          <w:szCs w:val="24"/>
        </w:rPr>
        <w:t xml:space="preserve"> cel</w:t>
      </w:r>
      <w:r w:rsidR="00294C74" w:rsidRPr="006A22B9">
        <w:rPr>
          <w:rFonts w:ascii="Calibri" w:hAnsi="Calibri" w:cstheme="minorHAnsi"/>
          <w:sz w:val="24"/>
          <w:szCs w:val="24"/>
        </w:rPr>
        <w:t xml:space="preserve">e związane z kapitałem ludzkim, </w:t>
      </w:r>
      <w:r w:rsidR="00945116" w:rsidRPr="006A22B9">
        <w:rPr>
          <w:rFonts w:ascii="Calibri" w:hAnsi="Calibri" w:cstheme="minorHAnsi"/>
          <w:sz w:val="24"/>
          <w:szCs w:val="24"/>
        </w:rPr>
        <w:t>know-how firmy lub</w:t>
      </w:r>
      <w:r w:rsidR="00294C74" w:rsidRPr="006A22B9">
        <w:rPr>
          <w:rFonts w:ascii="Calibri" w:hAnsi="Calibri" w:cstheme="minorHAnsi"/>
          <w:sz w:val="24"/>
          <w:szCs w:val="24"/>
        </w:rPr>
        <w:t xml:space="preserve"> systemami zarządzania, przepływu informacji</w:t>
      </w:r>
      <w:r w:rsidR="00812F85" w:rsidRPr="006A22B9">
        <w:rPr>
          <w:rFonts w:ascii="Calibri" w:hAnsi="Calibri" w:cstheme="minorHAnsi"/>
          <w:sz w:val="24"/>
          <w:szCs w:val="24"/>
        </w:rPr>
        <w:t xml:space="preserve"> </w:t>
      </w:r>
      <w:r w:rsidR="00294C74" w:rsidRPr="006A22B9">
        <w:rPr>
          <w:rFonts w:ascii="Calibri" w:hAnsi="Calibri" w:cstheme="minorHAnsi"/>
          <w:sz w:val="24"/>
          <w:szCs w:val="24"/>
        </w:rPr>
        <w:t>a także dotyczące np. kultury or</w:t>
      </w:r>
      <w:r w:rsidR="00B56B16" w:rsidRPr="006A22B9">
        <w:rPr>
          <w:rFonts w:ascii="Calibri" w:hAnsi="Calibri" w:cstheme="minorHAnsi"/>
          <w:sz w:val="24"/>
          <w:szCs w:val="24"/>
        </w:rPr>
        <w:t>g</w:t>
      </w:r>
      <w:r w:rsidR="00294C74" w:rsidRPr="006A22B9">
        <w:rPr>
          <w:rFonts w:ascii="Calibri" w:hAnsi="Calibri" w:cstheme="minorHAnsi"/>
          <w:sz w:val="24"/>
          <w:szCs w:val="24"/>
        </w:rPr>
        <w:t>anizacyjnej)</w:t>
      </w:r>
      <w:r w:rsidR="00B56B16" w:rsidRPr="006A22B9">
        <w:rPr>
          <w:rFonts w:ascii="Calibri" w:hAnsi="Calibri" w:cstheme="minorHAnsi"/>
          <w:sz w:val="24"/>
          <w:szCs w:val="24"/>
        </w:rPr>
        <w:t>.</w:t>
      </w:r>
    </w:p>
    <w:p w14:paraId="2BD74B5D" w14:textId="676DEBB0" w:rsidR="00223F9C" w:rsidRPr="006A22B9" w:rsidRDefault="005816CE" w:rsidP="0077449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/>
        <w:jc w:val="both"/>
        <w:rPr>
          <w:rFonts w:ascii="Calibri" w:hAnsi="Calibri" w:cstheme="minorHAnsi"/>
          <w:sz w:val="24"/>
          <w:szCs w:val="24"/>
        </w:rPr>
      </w:pPr>
      <w:r w:rsidRPr="001830DA">
        <w:rPr>
          <w:rFonts w:ascii="Calibri" w:hAnsi="Calibri" w:cstheme="minorHAnsi"/>
          <w:sz w:val="24"/>
          <w:szCs w:val="24"/>
        </w:rPr>
        <w:t>Jeśli przedsiębiorstwo nie posiada spisanej aktualnej strategii (w formie dokumentu), można przeprowadzić warsztat lub konsultacje z właścicielem/przedsiębiorcą lub kluczowymi osobami odpowiadającymi za kierunkowanie działalności przedsiębiorstwa, aby wykorzystać posiadane przez te osoby informacje w celu określenia strategii przedsiębiorstwa</w:t>
      </w:r>
      <w:r>
        <w:rPr>
          <w:rFonts w:ascii="Calibri" w:hAnsi="Calibri" w:cstheme="minorHAnsi"/>
          <w:b/>
          <w:bCs/>
          <w:sz w:val="24"/>
          <w:szCs w:val="24"/>
        </w:rPr>
        <w:t>.</w:t>
      </w:r>
    </w:p>
    <w:p w14:paraId="62983AA2" w14:textId="77777777" w:rsidR="0007187C" w:rsidRPr="005C0E16" w:rsidRDefault="0007187C" w:rsidP="0007187C">
      <w:pPr>
        <w:pStyle w:val="Akapitzlist"/>
        <w:ind w:left="567"/>
        <w:jc w:val="both"/>
        <w:rPr>
          <w:rFonts w:ascii="Calibri" w:hAnsi="Calibri" w:cstheme="minorHAnsi"/>
          <w:sz w:val="14"/>
          <w:szCs w:val="24"/>
        </w:rPr>
      </w:pPr>
    </w:p>
    <w:p w14:paraId="2D4E5738" w14:textId="075C654E" w:rsidR="004A28D6" w:rsidRPr="006A22B9" w:rsidRDefault="0007187C" w:rsidP="0007187C">
      <w:pPr>
        <w:pStyle w:val="Akapitzlist"/>
        <w:ind w:left="567"/>
        <w:jc w:val="both"/>
        <w:rPr>
          <w:rFonts w:ascii="Calibri" w:hAnsi="Calibri" w:cstheme="minorHAnsi"/>
          <w:sz w:val="16"/>
          <w:szCs w:val="24"/>
        </w:rPr>
      </w:pPr>
      <w:r>
        <w:rPr>
          <w:rFonts w:ascii="Calibri" w:hAnsi="Calibri" w:cstheme="minorHAnsi"/>
          <w:sz w:val="24"/>
          <w:szCs w:val="24"/>
        </w:rPr>
        <w:t>Przykładowy zakres strategii przedsiębiorstwa:</w:t>
      </w:r>
    </w:p>
    <w:p w14:paraId="7D72FD88" w14:textId="62C15C41" w:rsidR="00450C1B" w:rsidRPr="006A22B9" w:rsidRDefault="00294C74" w:rsidP="001603F0">
      <w:pPr>
        <w:pStyle w:val="Nagwek2"/>
        <w:numPr>
          <w:ilvl w:val="1"/>
          <w:numId w:val="33"/>
        </w:numPr>
        <w:spacing w:before="0" w:after="120"/>
        <w:ind w:left="851"/>
        <w:jc w:val="both"/>
        <w:rPr>
          <w:rFonts w:ascii="Calibri" w:hAnsi="Calibri" w:cstheme="minorHAnsi"/>
          <w:sz w:val="22"/>
          <w:szCs w:val="24"/>
        </w:rPr>
      </w:pPr>
      <w:bookmarkStart w:id="0" w:name="_Toc384201843"/>
      <w:bookmarkStart w:id="1" w:name="_Toc384201954"/>
      <w:bookmarkStart w:id="2" w:name="_Toc384202765"/>
      <w:bookmarkStart w:id="3" w:name="_Toc391956172"/>
      <w:bookmarkStart w:id="4" w:name="_Toc391961349"/>
      <w:bookmarkStart w:id="5" w:name="_Toc391961498"/>
      <w:bookmarkStart w:id="6" w:name="_Toc391961646"/>
      <w:bookmarkStart w:id="7" w:name="_Toc391961794"/>
      <w:bookmarkStart w:id="8" w:name="_Toc391956173"/>
      <w:bookmarkStart w:id="9" w:name="_Toc391961350"/>
      <w:bookmarkStart w:id="10" w:name="_Toc391961499"/>
      <w:bookmarkStart w:id="11" w:name="_Toc391961647"/>
      <w:bookmarkStart w:id="12" w:name="_Toc391961795"/>
      <w:bookmarkStart w:id="13" w:name="_Toc391956174"/>
      <w:bookmarkStart w:id="14" w:name="_Toc391961351"/>
      <w:bookmarkStart w:id="15" w:name="_Toc391961500"/>
      <w:bookmarkStart w:id="16" w:name="_Toc391961648"/>
      <w:bookmarkStart w:id="17" w:name="_Toc391961796"/>
      <w:bookmarkStart w:id="18" w:name="_Toc391956176"/>
      <w:bookmarkStart w:id="19" w:name="_Toc391961353"/>
      <w:bookmarkStart w:id="20" w:name="_Toc391961502"/>
      <w:bookmarkStart w:id="21" w:name="_Toc391961650"/>
      <w:bookmarkStart w:id="22" w:name="_Toc391961798"/>
      <w:bookmarkStart w:id="23" w:name="_Toc391956182"/>
      <w:bookmarkStart w:id="24" w:name="_Toc391961359"/>
      <w:bookmarkStart w:id="25" w:name="_Toc391961508"/>
      <w:bookmarkStart w:id="26" w:name="_Toc391961656"/>
      <w:bookmarkStart w:id="27" w:name="_Toc391961804"/>
      <w:bookmarkStart w:id="28" w:name="_Toc391956185"/>
      <w:bookmarkStart w:id="29" w:name="_Toc391961362"/>
      <w:bookmarkStart w:id="30" w:name="_Toc391961511"/>
      <w:bookmarkStart w:id="31" w:name="_Toc391961659"/>
      <w:bookmarkStart w:id="32" w:name="_Toc391961807"/>
      <w:bookmarkStart w:id="33" w:name="_Toc391956188"/>
      <w:bookmarkStart w:id="34" w:name="_Toc391961365"/>
      <w:bookmarkStart w:id="35" w:name="_Toc391961514"/>
      <w:bookmarkStart w:id="36" w:name="_Toc391961662"/>
      <w:bookmarkStart w:id="37" w:name="_Toc391961810"/>
      <w:bookmarkStart w:id="38" w:name="_Toc391956191"/>
      <w:bookmarkStart w:id="39" w:name="_Toc391961368"/>
      <w:bookmarkStart w:id="40" w:name="_Toc391961517"/>
      <w:bookmarkStart w:id="41" w:name="_Toc391961665"/>
      <w:bookmarkStart w:id="42" w:name="_Toc391961813"/>
      <w:bookmarkStart w:id="43" w:name="_Toc391956194"/>
      <w:bookmarkStart w:id="44" w:name="_Toc391961371"/>
      <w:bookmarkStart w:id="45" w:name="_Toc391961520"/>
      <w:bookmarkStart w:id="46" w:name="_Toc391961668"/>
      <w:bookmarkStart w:id="47" w:name="_Toc391961816"/>
      <w:bookmarkStart w:id="48" w:name="_Toc391956197"/>
      <w:bookmarkStart w:id="49" w:name="_Toc391961374"/>
      <w:bookmarkStart w:id="50" w:name="_Toc391961523"/>
      <w:bookmarkStart w:id="51" w:name="_Toc391961671"/>
      <w:bookmarkStart w:id="52" w:name="_Toc391961819"/>
      <w:bookmarkStart w:id="53" w:name="_Toc391956200"/>
      <w:bookmarkStart w:id="54" w:name="_Toc391961377"/>
      <w:bookmarkStart w:id="55" w:name="_Toc391961526"/>
      <w:bookmarkStart w:id="56" w:name="_Toc391961674"/>
      <w:bookmarkStart w:id="57" w:name="_Toc391961822"/>
      <w:bookmarkStart w:id="58" w:name="_Toc391956203"/>
      <w:bookmarkStart w:id="59" w:name="_Toc391961380"/>
      <w:bookmarkStart w:id="60" w:name="_Toc391961529"/>
      <w:bookmarkStart w:id="61" w:name="_Toc391961677"/>
      <w:bookmarkStart w:id="62" w:name="_Toc391961825"/>
      <w:bookmarkStart w:id="63" w:name="_Toc426555410"/>
      <w:bookmarkStart w:id="64" w:name="_Toc477817681"/>
      <w:bookmarkStart w:id="65" w:name="_Ref39214896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6A22B9">
        <w:rPr>
          <w:rFonts w:ascii="Calibri" w:hAnsi="Calibri" w:cstheme="minorHAnsi"/>
          <w:sz w:val="22"/>
          <w:szCs w:val="24"/>
        </w:rPr>
        <w:t xml:space="preserve"> Wyznaczenie celów w perspektywie </w:t>
      </w:r>
      <w:r w:rsidR="00C60AC6" w:rsidRPr="006A22B9">
        <w:rPr>
          <w:rFonts w:ascii="Calibri" w:hAnsi="Calibri" w:cstheme="minorHAnsi"/>
          <w:sz w:val="22"/>
          <w:szCs w:val="24"/>
        </w:rPr>
        <w:t>finansow</w:t>
      </w:r>
      <w:bookmarkEnd w:id="63"/>
      <w:bookmarkEnd w:id="64"/>
      <w:r w:rsidR="00450C1B" w:rsidRPr="006A22B9">
        <w:rPr>
          <w:rFonts w:ascii="Calibri" w:hAnsi="Calibri" w:cstheme="minorHAnsi"/>
          <w:sz w:val="22"/>
          <w:szCs w:val="24"/>
        </w:rPr>
        <w:t>ej</w:t>
      </w:r>
      <w:r w:rsidRPr="006A22B9">
        <w:rPr>
          <w:rFonts w:ascii="Calibri" w:hAnsi="Calibri" w:cstheme="minorHAnsi"/>
          <w:sz w:val="22"/>
          <w:szCs w:val="24"/>
        </w:rPr>
        <w:t xml:space="preserve"> </w:t>
      </w:r>
      <w:r w:rsidRPr="006A22B9">
        <w:rPr>
          <w:rFonts w:ascii="Calibri" w:hAnsi="Calibri" w:cstheme="minorHAnsi"/>
          <w:b w:val="0"/>
          <w:sz w:val="22"/>
          <w:szCs w:val="24"/>
        </w:rPr>
        <w:t xml:space="preserve">polega na wyznaczeniu </w:t>
      </w:r>
      <w:r w:rsidR="00BC392F" w:rsidRPr="006A22B9">
        <w:rPr>
          <w:rFonts w:ascii="Calibri" w:hAnsi="Calibri" w:cstheme="minorHAnsi"/>
          <w:b w:val="0"/>
          <w:sz w:val="22"/>
          <w:szCs w:val="24"/>
        </w:rPr>
        <w:t>wartości</w:t>
      </w:r>
      <w:r w:rsidRPr="006A22B9">
        <w:rPr>
          <w:rFonts w:ascii="Calibri" w:hAnsi="Calibri" w:cstheme="minorHAnsi"/>
          <w:b w:val="0"/>
          <w:sz w:val="22"/>
          <w:szCs w:val="24"/>
        </w:rPr>
        <w:t xml:space="preserve">, które opisują ekonomiczne skutki realizacji strategii. Do ich wyznaczenia możliwe jest </w:t>
      </w:r>
      <w:r w:rsidR="00921D7F" w:rsidRPr="006A22B9">
        <w:rPr>
          <w:rFonts w:ascii="Calibri" w:hAnsi="Calibri" w:cstheme="minorHAnsi"/>
          <w:b w:val="0"/>
          <w:sz w:val="22"/>
          <w:szCs w:val="24"/>
        </w:rPr>
        <w:t xml:space="preserve">wykorzystanie </w:t>
      </w:r>
      <w:r w:rsidR="00A5363F" w:rsidRPr="006A22B9">
        <w:rPr>
          <w:rFonts w:ascii="Calibri" w:hAnsi="Calibri" w:cstheme="minorHAnsi"/>
          <w:b w:val="0"/>
          <w:sz w:val="22"/>
          <w:szCs w:val="24"/>
        </w:rPr>
        <w:t>źródeł wiedzy pozwalających na określenie ekonomicznych czynników sukcesu</w:t>
      </w:r>
      <w:r w:rsidR="000D774A" w:rsidRPr="006A22B9">
        <w:rPr>
          <w:rFonts w:ascii="Calibri" w:hAnsi="Calibri" w:cstheme="minorHAnsi"/>
          <w:b w:val="0"/>
          <w:sz w:val="22"/>
          <w:szCs w:val="24"/>
        </w:rPr>
        <w:t>, np.</w:t>
      </w:r>
      <w:r w:rsidR="00A5363F" w:rsidRPr="006A22B9">
        <w:rPr>
          <w:rFonts w:ascii="Calibri" w:hAnsi="Calibri" w:cstheme="minorHAnsi"/>
          <w:b w:val="0"/>
          <w:sz w:val="22"/>
          <w:szCs w:val="24"/>
        </w:rPr>
        <w:t xml:space="preserve"> </w:t>
      </w:r>
      <w:r w:rsidRPr="006A22B9">
        <w:rPr>
          <w:rFonts w:ascii="Calibri" w:hAnsi="Calibri" w:cstheme="minorHAnsi"/>
          <w:b w:val="0"/>
          <w:sz w:val="22"/>
          <w:szCs w:val="24"/>
        </w:rPr>
        <w:t>obejmujących</w:t>
      </w:r>
      <w:r w:rsidR="00450C1B" w:rsidRPr="006A22B9">
        <w:rPr>
          <w:rFonts w:ascii="Calibri" w:hAnsi="Calibri" w:cstheme="minorHAnsi"/>
          <w:b w:val="0"/>
          <w:sz w:val="22"/>
          <w:szCs w:val="24"/>
        </w:rPr>
        <w:t>:</w:t>
      </w:r>
    </w:p>
    <w:p w14:paraId="5BF0C875" w14:textId="27E7658C" w:rsidR="004527AB" w:rsidRPr="006A22B9" w:rsidRDefault="00921D7F" w:rsidP="00774494">
      <w:pPr>
        <w:pStyle w:val="Akapitzlist"/>
        <w:numPr>
          <w:ilvl w:val="0"/>
          <w:numId w:val="7"/>
        </w:numPr>
        <w:spacing w:before="0"/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Ocenę </w:t>
      </w:r>
      <w:r w:rsidR="00071938" w:rsidRPr="006A22B9">
        <w:rPr>
          <w:rFonts w:ascii="Calibri" w:hAnsi="Calibri" w:cstheme="minorHAnsi"/>
          <w:sz w:val="22"/>
          <w:szCs w:val="24"/>
        </w:rPr>
        <w:t>kondy</w:t>
      </w:r>
      <w:r w:rsidR="005661A2" w:rsidRPr="006A22B9">
        <w:rPr>
          <w:rFonts w:ascii="Calibri" w:hAnsi="Calibri" w:cstheme="minorHAnsi"/>
          <w:sz w:val="22"/>
          <w:szCs w:val="24"/>
        </w:rPr>
        <w:t>cj</w:t>
      </w:r>
      <w:r w:rsidR="00294C74" w:rsidRPr="006A22B9">
        <w:rPr>
          <w:rFonts w:ascii="Calibri" w:hAnsi="Calibri" w:cstheme="minorHAnsi"/>
          <w:sz w:val="22"/>
          <w:szCs w:val="24"/>
        </w:rPr>
        <w:t>i</w:t>
      </w:r>
      <w:r w:rsidR="005661A2" w:rsidRPr="006A22B9">
        <w:rPr>
          <w:rFonts w:ascii="Calibri" w:hAnsi="Calibri" w:cstheme="minorHAnsi"/>
          <w:sz w:val="22"/>
          <w:szCs w:val="24"/>
        </w:rPr>
        <w:t xml:space="preserve"> finansowej przedsiębiorstwa, ocen</w:t>
      </w:r>
      <w:r w:rsidR="0018232A" w:rsidRPr="006A22B9">
        <w:rPr>
          <w:rFonts w:ascii="Calibri" w:hAnsi="Calibri" w:cstheme="minorHAnsi"/>
          <w:sz w:val="22"/>
          <w:szCs w:val="24"/>
        </w:rPr>
        <w:t>y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 zdolnoś</w:t>
      </w:r>
      <w:r w:rsidR="005661A2" w:rsidRPr="006A22B9">
        <w:rPr>
          <w:rFonts w:ascii="Calibri" w:hAnsi="Calibri" w:cstheme="minorHAnsi"/>
          <w:sz w:val="22"/>
          <w:szCs w:val="24"/>
        </w:rPr>
        <w:t>ci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 </w:t>
      </w:r>
      <w:r w:rsidR="005661A2" w:rsidRPr="006A22B9">
        <w:rPr>
          <w:rFonts w:ascii="Calibri" w:hAnsi="Calibri" w:cstheme="minorHAnsi"/>
          <w:sz w:val="22"/>
          <w:szCs w:val="24"/>
        </w:rPr>
        <w:t>p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rzedsiębiorcy do finansowania bieżącej działalności oraz inwestycji rozwojowych (z uwzględnieniem możliwości pozyskania finansowania zewnętrznego przez </w:t>
      </w:r>
      <w:r w:rsidR="005661A2" w:rsidRPr="006A22B9">
        <w:rPr>
          <w:rFonts w:ascii="Calibri" w:hAnsi="Calibri" w:cstheme="minorHAnsi"/>
          <w:sz w:val="22"/>
          <w:szCs w:val="24"/>
        </w:rPr>
        <w:t>p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rzedsiębiorcę). </w:t>
      </w:r>
    </w:p>
    <w:p w14:paraId="2D386662" w14:textId="237984CF" w:rsidR="00FC425F" w:rsidRPr="006A22B9" w:rsidRDefault="000F3610" w:rsidP="00774494">
      <w:pPr>
        <w:pStyle w:val="Akapitzlist"/>
        <w:numPr>
          <w:ilvl w:val="0"/>
          <w:numId w:val="7"/>
        </w:numPr>
        <w:spacing w:before="0"/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Określenie</w:t>
      </w:r>
      <w:r w:rsidR="0018232A" w:rsidRPr="006A22B9">
        <w:rPr>
          <w:rFonts w:ascii="Calibri" w:hAnsi="Calibri" w:cstheme="minorHAnsi"/>
          <w:sz w:val="22"/>
          <w:szCs w:val="24"/>
        </w:rPr>
        <w:t xml:space="preserve"> </w:t>
      </w:r>
      <w:r w:rsidRPr="006A22B9">
        <w:rPr>
          <w:rFonts w:ascii="Calibri" w:hAnsi="Calibri" w:cstheme="minorHAnsi"/>
          <w:sz w:val="22"/>
          <w:szCs w:val="24"/>
        </w:rPr>
        <w:t>obecnych i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 </w:t>
      </w:r>
      <w:r w:rsidR="0018232A" w:rsidRPr="006A22B9">
        <w:rPr>
          <w:rFonts w:ascii="Calibri" w:hAnsi="Calibri" w:cstheme="minorHAnsi"/>
          <w:sz w:val="22"/>
          <w:szCs w:val="24"/>
        </w:rPr>
        <w:t>potencjaln</w:t>
      </w:r>
      <w:r w:rsidRPr="006A22B9">
        <w:rPr>
          <w:rFonts w:ascii="Calibri" w:hAnsi="Calibri" w:cstheme="minorHAnsi"/>
          <w:sz w:val="22"/>
          <w:szCs w:val="24"/>
        </w:rPr>
        <w:t>ych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 mocn</w:t>
      </w:r>
      <w:r w:rsidRPr="006A22B9">
        <w:rPr>
          <w:rFonts w:ascii="Calibri" w:hAnsi="Calibri" w:cstheme="minorHAnsi"/>
          <w:sz w:val="22"/>
          <w:szCs w:val="24"/>
        </w:rPr>
        <w:t>ych</w:t>
      </w:r>
      <w:r w:rsidR="004527AB" w:rsidRPr="006A22B9">
        <w:rPr>
          <w:rFonts w:ascii="Calibri" w:hAnsi="Calibri" w:cstheme="minorHAnsi"/>
          <w:sz w:val="22"/>
          <w:szCs w:val="24"/>
        </w:rPr>
        <w:t xml:space="preserve"> i słab</w:t>
      </w:r>
      <w:r w:rsidRPr="006A22B9">
        <w:rPr>
          <w:rFonts w:ascii="Calibri" w:hAnsi="Calibri" w:cstheme="minorHAnsi"/>
          <w:sz w:val="22"/>
          <w:szCs w:val="24"/>
        </w:rPr>
        <w:t>ych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 stron </w:t>
      </w:r>
      <w:r w:rsidR="005B38EC" w:rsidRPr="006A22B9">
        <w:rPr>
          <w:rFonts w:ascii="Calibri" w:hAnsi="Calibri" w:cstheme="minorHAnsi"/>
          <w:sz w:val="22"/>
          <w:szCs w:val="24"/>
        </w:rPr>
        <w:t>przedsiębiorstwa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 oraz szans</w:t>
      </w:r>
      <w:r w:rsidR="004527AB" w:rsidRPr="006A22B9">
        <w:rPr>
          <w:rFonts w:ascii="Calibri" w:hAnsi="Calibri" w:cstheme="minorHAnsi"/>
          <w:sz w:val="22"/>
          <w:szCs w:val="24"/>
        </w:rPr>
        <w:t xml:space="preserve"> i zagroże</w:t>
      </w:r>
      <w:r w:rsidRPr="006A22B9">
        <w:rPr>
          <w:rFonts w:ascii="Calibri" w:hAnsi="Calibri" w:cstheme="minorHAnsi"/>
          <w:sz w:val="22"/>
          <w:szCs w:val="24"/>
        </w:rPr>
        <w:t>ń</w:t>
      </w:r>
      <w:r w:rsidR="004527AB" w:rsidRPr="006A22B9">
        <w:rPr>
          <w:rFonts w:ascii="Calibri" w:hAnsi="Calibri" w:cstheme="minorHAnsi"/>
          <w:sz w:val="22"/>
          <w:szCs w:val="24"/>
        </w:rPr>
        <w:t xml:space="preserve"> związan</w:t>
      </w:r>
      <w:r w:rsidRPr="006A22B9">
        <w:rPr>
          <w:rFonts w:ascii="Calibri" w:hAnsi="Calibri" w:cstheme="minorHAnsi"/>
          <w:sz w:val="22"/>
          <w:szCs w:val="24"/>
        </w:rPr>
        <w:t>ych</w:t>
      </w:r>
      <w:r w:rsidR="00786886" w:rsidRPr="006A22B9">
        <w:rPr>
          <w:rFonts w:ascii="Calibri" w:hAnsi="Calibri" w:cstheme="minorHAnsi"/>
          <w:sz w:val="22"/>
          <w:szCs w:val="24"/>
        </w:rPr>
        <w:t xml:space="preserve"> z finansami przedsiębiorstwa.</w:t>
      </w:r>
    </w:p>
    <w:p w14:paraId="236A6362" w14:textId="2399098E" w:rsidR="004527AB" w:rsidRPr="006A22B9" w:rsidRDefault="00FC425F" w:rsidP="00774494">
      <w:pPr>
        <w:pStyle w:val="Akapitzlist"/>
        <w:numPr>
          <w:ilvl w:val="0"/>
          <w:numId w:val="7"/>
        </w:numPr>
        <w:spacing w:before="0"/>
        <w:ind w:left="1276" w:hanging="425"/>
        <w:jc w:val="both"/>
        <w:rPr>
          <w:rFonts w:ascii="Calibri" w:hAnsi="Calibri" w:cstheme="minorHAnsi"/>
          <w:sz w:val="22"/>
          <w:szCs w:val="24"/>
          <w:lang w:eastAsia="pl-PL" w:bidi="ar-SA"/>
        </w:rPr>
      </w:pPr>
      <w:r w:rsidRPr="006A22B9">
        <w:rPr>
          <w:rFonts w:ascii="Calibri" w:eastAsiaTheme="minorHAnsi" w:hAnsi="Calibri" w:cstheme="minorHAnsi"/>
          <w:bCs/>
          <w:color w:val="1B1B1B"/>
          <w:sz w:val="22"/>
          <w:szCs w:val="24"/>
          <w:lang w:eastAsia="pl-PL" w:bidi="ar-SA"/>
        </w:rPr>
        <w:t xml:space="preserve">Określenie </w:t>
      </w:r>
      <w:r w:rsidRPr="006A22B9">
        <w:rPr>
          <w:rFonts w:ascii="Calibri" w:hAnsi="Calibri" w:cstheme="minorHAnsi"/>
          <w:color w:val="1B1B1B"/>
          <w:sz w:val="22"/>
          <w:szCs w:val="24"/>
          <w:shd w:val="clear" w:color="auto" w:fill="FFFFFF"/>
          <w:lang w:eastAsia="pl-PL" w:bidi="ar-SA"/>
        </w:rPr>
        <w:t xml:space="preserve">maksymalnej stopy wzrostu </w:t>
      </w:r>
      <w:r w:rsidRPr="006A22B9" w:rsidDel="00B56B16">
        <w:rPr>
          <w:rFonts w:ascii="Calibri" w:hAnsi="Calibri" w:cstheme="minorHAnsi"/>
          <w:color w:val="1B1B1B"/>
          <w:sz w:val="22"/>
          <w:szCs w:val="24"/>
          <w:shd w:val="clear" w:color="auto" w:fill="FFFFFF"/>
          <w:lang w:eastAsia="pl-PL" w:bidi="ar-SA"/>
        </w:rPr>
        <w:t xml:space="preserve">wartości </w:t>
      </w:r>
      <w:r w:rsidRPr="006A22B9">
        <w:rPr>
          <w:rFonts w:ascii="Calibri" w:hAnsi="Calibri" w:cstheme="minorHAnsi"/>
          <w:color w:val="1B1B1B"/>
          <w:sz w:val="22"/>
          <w:szCs w:val="24"/>
          <w:shd w:val="clear" w:color="auto" w:fill="FFFFFF"/>
          <w:lang w:eastAsia="pl-PL" w:bidi="ar-SA"/>
        </w:rPr>
        <w:t>sprzedaży, jakiej może oczekiwać firma bez pozyskiwania nowego kapitału zewnętrznego lub zmian w swojej bieżącej polityce finansowej.</w:t>
      </w:r>
    </w:p>
    <w:p w14:paraId="437377C0" w14:textId="5D438270" w:rsidR="00B14315" w:rsidRPr="00C44512" w:rsidRDefault="00E70C68" w:rsidP="00774494">
      <w:pPr>
        <w:pStyle w:val="Akapitzlist"/>
        <w:numPr>
          <w:ilvl w:val="0"/>
          <w:numId w:val="7"/>
        </w:numPr>
        <w:spacing w:before="0"/>
        <w:ind w:left="1276" w:hanging="425"/>
        <w:jc w:val="both"/>
        <w:rPr>
          <w:rFonts w:ascii="Calibri" w:hAnsi="Calibri" w:cstheme="minorHAnsi"/>
          <w:b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S</w:t>
      </w:r>
      <w:r w:rsidR="00921D7F" w:rsidRPr="006A22B9">
        <w:rPr>
          <w:rFonts w:ascii="Calibri" w:hAnsi="Calibri" w:cstheme="minorHAnsi"/>
          <w:sz w:val="22"/>
          <w:szCs w:val="24"/>
        </w:rPr>
        <w:t>trukturę</w:t>
      </w:r>
      <w:r w:rsidRPr="006A22B9">
        <w:rPr>
          <w:rFonts w:ascii="Calibri" w:hAnsi="Calibri" w:cstheme="minorHAnsi"/>
          <w:sz w:val="22"/>
          <w:szCs w:val="24"/>
        </w:rPr>
        <w:t xml:space="preserve"> przychodów i kosztów</w:t>
      </w:r>
      <w:r w:rsidR="00812F85" w:rsidRPr="006A22B9">
        <w:rPr>
          <w:rFonts w:ascii="Calibri" w:hAnsi="Calibri" w:cstheme="minorHAnsi"/>
          <w:sz w:val="22"/>
          <w:szCs w:val="24"/>
        </w:rPr>
        <w:t>.</w:t>
      </w:r>
    </w:p>
    <w:p w14:paraId="3FC5CFBA" w14:textId="62C8B495" w:rsidR="00C60AC6" w:rsidRPr="006A22B9" w:rsidRDefault="00294C74" w:rsidP="001603F0">
      <w:pPr>
        <w:pStyle w:val="Nagwek2"/>
        <w:numPr>
          <w:ilvl w:val="1"/>
          <w:numId w:val="33"/>
        </w:numPr>
        <w:ind w:left="851"/>
        <w:jc w:val="both"/>
        <w:rPr>
          <w:rFonts w:ascii="Calibri" w:hAnsi="Calibri" w:cstheme="minorHAnsi"/>
          <w:sz w:val="22"/>
          <w:szCs w:val="22"/>
        </w:rPr>
      </w:pPr>
      <w:bookmarkStart w:id="66" w:name="_Toc426555411"/>
      <w:bookmarkStart w:id="67" w:name="_Toc477817682"/>
      <w:r w:rsidRPr="006A22B9">
        <w:rPr>
          <w:rFonts w:ascii="Calibri" w:hAnsi="Calibri" w:cstheme="minorHAnsi"/>
          <w:sz w:val="22"/>
          <w:szCs w:val="22"/>
        </w:rPr>
        <w:t xml:space="preserve">Wyznaczenie celów w perspektywie </w:t>
      </w:r>
      <w:r w:rsidR="00C60AC6" w:rsidRPr="006A22B9">
        <w:rPr>
          <w:rFonts w:ascii="Calibri" w:hAnsi="Calibri" w:cstheme="minorHAnsi"/>
          <w:sz w:val="22"/>
          <w:szCs w:val="22"/>
        </w:rPr>
        <w:t>rynku</w:t>
      </w:r>
      <w:bookmarkEnd w:id="66"/>
      <w:bookmarkEnd w:id="67"/>
      <w:r w:rsidR="00BC392F" w:rsidRPr="006A22B9">
        <w:rPr>
          <w:rFonts w:ascii="Calibri" w:hAnsi="Calibri" w:cstheme="minorHAnsi"/>
          <w:sz w:val="22"/>
          <w:szCs w:val="22"/>
        </w:rPr>
        <w:t xml:space="preserve"> </w:t>
      </w:r>
      <w:r w:rsidR="00BC392F" w:rsidRPr="006A22B9">
        <w:rPr>
          <w:rFonts w:ascii="Calibri" w:hAnsi="Calibri" w:cstheme="minorHAnsi"/>
          <w:b w:val="0"/>
          <w:sz w:val="22"/>
          <w:szCs w:val="22"/>
        </w:rPr>
        <w:t xml:space="preserve">obejmuje </w:t>
      </w:r>
      <w:r w:rsidR="00C707DA" w:rsidRPr="006A22B9">
        <w:rPr>
          <w:rFonts w:ascii="Calibri" w:hAnsi="Calibri" w:cstheme="minorHAnsi"/>
          <w:b w:val="0"/>
          <w:sz w:val="22"/>
          <w:szCs w:val="22"/>
        </w:rPr>
        <w:t xml:space="preserve">wartości związane </w:t>
      </w:r>
      <w:r w:rsidR="00FC425F" w:rsidRPr="006A22B9">
        <w:rPr>
          <w:rFonts w:ascii="Calibri" w:hAnsi="Calibri" w:cstheme="minorHAnsi"/>
          <w:b w:val="0"/>
          <w:sz w:val="22"/>
          <w:szCs w:val="22"/>
        </w:rPr>
        <w:t xml:space="preserve">z </w:t>
      </w:r>
      <w:r w:rsidR="00C707DA" w:rsidRPr="006A22B9">
        <w:rPr>
          <w:rFonts w:ascii="Calibri" w:hAnsi="Calibri" w:cstheme="minorHAnsi"/>
          <w:b w:val="0"/>
          <w:sz w:val="22"/>
          <w:szCs w:val="22"/>
        </w:rPr>
        <w:t xml:space="preserve">ofertą generującą przychody i zapewniającą przewagi konkurencyjne i udział w rynku. Do ich wyznaczenia możliwe jest </w:t>
      </w:r>
      <w:r w:rsidR="00921D7F" w:rsidRPr="006A22B9">
        <w:rPr>
          <w:rFonts w:ascii="Calibri" w:hAnsi="Calibri" w:cstheme="minorHAnsi"/>
          <w:b w:val="0"/>
          <w:sz w:val="22"/>
          <w:szCs w:val="22"/>
        </w:rPr>
        <w:t xml:space="preserve">wykorzystanie </w:t>
      </w:r>
      <w:r w:rsidR="00A5363F" w:rsidRPr="006A22B9">
        <w:rPr>
          <w:rFonts w:ascii="Calibri" w:hAnsi="Calibri" w:cstheme="minorHAnsi"/>
          <w:b w:val="0"/>
          <w:sz w:val="22"/>
          <w:szCs w:val="22"/>
        </w:rPr>
        <w:t>źródeł wiedzy pozwalających na określenie potrzeb definiowania propozycji wartości dla klienta</w:t>
      </w:r>
      <w:r w:rsidR="00FC425F" w:rsidRPr="006A22B9">
        <w:rPr>
          <w:rFonts w:ascii="Calibri" w:hAnsi="Calibri" w:cstheme="minorHAnsi"/>
          <w:b w:val="0"/>
          <w:sz w:val="22"/>
          <w:szCs w:val="22"/>
        </w:rPr>
        <w:t xml:space="preserve">, </w:t>
      </w:r>
      <w:r w:rsidR="000D774A" w:rsidRPr="006A22B9">
        <w:rPr>
          <w:rFonts w:ascii="Calibri" w:hAnsi="Calibri" w:cstheme="minorHAnsi"/>
          <w:b w:val="0"/>
          <w:sz w:val="22"/>
          <w:szCs w:val="22"/>
        </w:rPr>
        <w:t>np.</w:t>
      </w:r>
      <w:r w:rsidR="00C707DA" w:rsidRPr="006A22B9">
        <w:rPr>
          <w:rFonts w:ascii="Calibri" w:hAnsi="Calibri" w:cstheme="minorHAnsi"/>
          <w:b w:val="0"/>
          <w:sz w:val="22"/>
          <w:szCs w:val="22"/>
        </w:rPr>
        <w:t>:</w:t>
      </w:r>
    </w:p>
    <w:p w14:paraId="22BED748" w14:textId="0ED0AFF0" w:rsidR="00921D7F" w:rsidRPr="006A22B9" w:rsidRDefault="00796C73" w:rsidP="00774494">
      <w:pPr>
        <w:pStyle w:val="Akapitzlist"/>
        <w:numPr>
          <w:ilvl w:val="0"/>
          <w:numId w:val="26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Informacje</w:t>
      </w:r>
      <w:r w:rsidR="009B4EDA" w:rsidRPr="006A22B9">
        <w:rPr>
          <w:rFonts w:ascii="Calibri" w:hAnsi="Calibri" w:cstheme="minorHAnsi"/>
          <w:sz w:val="22"/>
          <w:szCs w:val="24"/>
        </w:rPr>
        <w:t xml:space="preserve"> o a</w:t>
      </w:r>
      <w:r w:rsidR="004527AB" w:rsidRPr="006A22B9">
        <w:rPr>
          <w:rFonts w:ascii="Calibri" w:hAnsi="Calibri" w:cstheme="minorHAnsi"/>
          <w:sz w:val="22"/>
          <w:szCs w:val="24"/>
        </w:rPr>
        <w:t>ktualnej ofercie</w:t>
      </w:r>
      <w:r w:rsidR="00B14315" w:rsidRPr="006A22B9">
        <w:rPr>
          <w:rFonts w:ascii="Calibri" w:hAnsi="Calibri" w:cstheme="minorHAnsi"/>
          <w:sz w:val="22"/>
          <w:szCs w:val="24"/>
        </w:rPr>
        <w:t xml:space="preserve"> rynkow</w:t>
      </w:r>
      <w:r w:rsidR="004527AB" w:rsidRPr="006A22B9">
        <w:rPr>
          <w:rFonts w:ascii="Calibri" w:hAnsi="Calibri" w:cstheme="minorHAnsi"/>
          <w:sz w:val="22"/>
          <w:szCs w:val="24"/>
        </w:rPr>
        <w:t>ej</w:t>
      </w:r>
      <w:r w:rsidR="00B14315" w:rsidRPr="006A22B9">
        <w:rPr>
          <w:rFonts w:ascii="Calibri" w:hAnsi="Calibri" w:cstheme="minorHAnsi"/>
          <w:sz w:val="22"/>
          <w:szCs w:val="24"/>
        </w:rPr>
        <w:t xml:space="preserve"> </w:t>
      </w:r>
      <w:r w:rsidR="00DC5305" w:rsidRPr="006A22B9">
        <w:rPr>
          <w:rFonts w:ascii="Calibri" w:hAnsi="Calibri" w:cstheme="minorHAnsi"/>
          <w:sz w:val="22"/>
          <w:szCs w:val="24"/>
        </w:rPr>
        <w:t>p</w:t>
      </w:r>
      <w:r w:rsidR="00B14315" w:rsidRPr="006A22B9">
        <w:rPr>
          <w:rFonts w:ascii="Calibri" w:hAnsi="Calibri" w:cstheme="minorHAnsi"/>
          <w:sz w:val="22"/>
          <w:szCs w:val="24"/>
        </w:rPr>
        <w:t xml:space="preserve">rzedsiębiorcy oraz </w:t>
      </w:r>
      <w:r w:rsidR="004527AB" w:rsidRPr="006A22B9">
        <w:rPr>
          <w:rFonts w:ascii="Calibri" w:hAnsi="Calibri" w:cstheme="minorHAnsi"/>
          <w:sz w:val="22"/>
          <w:szCs w:val="24"/>
        </w:rPr>
        <w:t>strukturze</w:t>
      </w:r>
      <w:r w:rsidR="00B14315" w:rsidRPr="006A22B9">
        <w:rPr>
          <w:rFonts w:ascii="Calibri" w:hAnsi="Calibri" w:cstheme="minorHAnsi"/>
          <w:sz w:val="22"/>
          <w:szCs w:val="24"/>
        </w:rPr>
        <w:t xml:space="preserve"> przychodów.</w:t>
      </w:r>
    </w:p>
    <w:p w14:paraId="0E55AE4A" w14:textId="26E7814F" w:rsidR="00B14315" w:rsidRPr="006A22B9" w:rsidRDefault="00921D7F" w:rsidP="00774494">
      <w:pPr>
        <w:pStyle w:val="Akapitzlist"/>
        <w:numPr>
          <w:ilvl w:val="0"/>
          <w:numId w:val="26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Informacje dotyczące poziomu zadowolenia klientów poziomu zaspokajania ich potrzeb</w:t>
      </w:r>
      <w:r w:rsidR="00812F85" w:rsidRPr="006A22B9">
        <w:rPr>
          <w:rFonts w:ascii="Calibri" w:hAnsi="Calibri" w:cstheme="minorHAnsi"/>
          <w:sz w:val="22"/>
          <w:szCs w:val="24"/>
        </w:rPr>
        <w:t>.</w:t>
      </w:r>
      <w:r w:rsidR="00B14315" w:rsidRPr="006A22B9">
        <w:rPr>
          <w:rFonts w:ascii="Calibri" w:hAnsi="Calibri" w:cstheme="minorHAnsi"/>
          <w:sz w:val="22"/>
          <w:szCs w:val="24"/>
        </w:rPr>
        <w:t xml:space="preserve"> </w:t>
      </w:r>
    </w:p>
    <w:p w14:paraId="51148878" w14:textId="52A11716" w:rsidR="0077355A" w:rsidRPr="006A22B9" w:rsidRDefault="00796C73" w:rsidP="00774494">
      <w:pPr>
        <w:pStyle w:val="Akapitzlist"/>
        <w:numPr>
          <w:ilvl w:val="0"/>
          <w:numId w:val="10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bookmarkStart w:id="68" w:name="_Ref418865548"/>
      <w:bookmarkStart w:id="69" w:name="_Toc426555412"/>
      <w:r w:rsidRPr="006A22B9">
        <w:rPr>
          <w:rFonts w:ascii="Calibri" w:hAnsi="Calibri" w:cstheme="minorHAnsi"/>
          <w:sz w:val="22"/>
          <w:szCs w:val="24"/>
        </w:rPr>
        <w:t>I</w:t>
      </w:r>
      <w:r w:rsidR="009B4EDA" w:rsidRPr="006A22B9">
        <w:rPr>
          <w:rFonts w:ascii="Calibri" w:hAnsi="Calibri" w:cstheme="minorHAnsi"/>
          <w:sz w:val="22"/>
          <w:szCs w:val="24"/>
        </w:rPr>
        <w:t>nformacj</w:t>
      </w:r>
      <w:r w:rsidRPr="006A22B9">
        <w:rPr>
          <w:rFonts w:ascii="Calibri" w:hAnsi="Calibri" w:cstheme="minorHAnsi"/>
          <w:sz w:val="22"/>
          <w:szCs w:val="24"/>
        </w:rPr>
        <w:t>e</w:t>
      </w:r>
      <w:r w:rsidR="009B4EDA" w:rsidRPr="006A22B9">
        <w:rPr>
          <w:rFonts w:ascii="Calibri" w:hAnsi="Calibri" w:cstheme="minorHAnsi"/>
          <w:sz w:val="22"/>
          <w:szCs w:val="24"/>
        </w:rPr>
        <w:t xml:space="preserve"> o </w:t>
      </w:r>
      <w:r w:rsidR="0077355A" w:rsidRPr="006A22B9">
        <w:rPr>
          <w:rFonts w:ascii="Calibri" w:hAnsi="Calibri" w:cstheme="minorHAnsi"/>
          <w:sz w:val="22"/>
          <w:szCs w:val="24"/>
        </w:rPr>
        <w:t xml:space="preserve">rynkach </w:t>
      </w:r>
      <w:r w:rsidR="00AF4E28" w:rsidRPr="006A22B9">
        <w:rPr>
          <w:rFonts w:ascii="Calibri" w:hAnsi="Calibri" w:cstheme="minorHAnsi"/>
          <w:sz w:val="22"/>
          <w:szCs w:val="24"/>
        </w:rPr>
        <w:t>zbytu</w:t>
      </w:r>
      <w:r w:rsidR="00CB2C75" w:rsidRPr="006A22B9">
        <w:rPr>
          <w:rFonts w:ascii="Calibri" w:hAnsi="Calibri" w:cstheme="minorHAnsi"/>
          <w:sz w:val="22"/>
          <w:szCs w:val="24"/>
        </w:rPr>
        <w:t>,</w:t>
      </w:r>
      <w:r w:rsidR="00AF4E28" w:rsidRPr="006A22B9">
        <w:rPr>
          <w:rFonts w:ascii="Calibri" w:hAnsi="Calibri" w:cstheme="minorHAnsi"/>
          <w:sz w:val="22"/>
          <w:szCs w:val="24"/>
        </w:rPr>
        <w:t xml:space="preserve"> kanał</w:t>
      </w:r>
      <w:r w:rsidRPr="006A22B9">
        <w:rPr>
          <w:rFonts w:ascii="Calibri" w:hAnsi="Calibri" w:cstheme="minorHAnsi"/>
          <w:sz w:val="22"/>
          <w:szCs w:val="24"/>
        </w:rPr>
        <w:t xml:space="preserve">ach </w:t>
      </w:r>
      <w:r w:rsidR="00AF4E28" w:rsidRPr="006A22B9">
        <w:rPr>
          <w:rFonts w:ascii="Calibri" w:hAnsi="Calibri" w:cstheme="minorHAnsi"/>
          <w:sz w:val="22"/>
          <w:szCs w:val="24"/>
        </w:rPr>
        <w:t xml:space="preserve">dystrybucji </w:t>
      </w:r>
      <w:r w:rsidR="00DC5305" w:rsidRPr="006A22B9">
        <w:rPr>
          <w:rFonts w:ascii="Calibri" w:hAnsi="Calibri" w:cstheme="minorHAnsi"/>
          <w:sz w:val="22"/>
          <w:szCs w:val="24"/>
        </w:rPr>
        <w:t xml:space="preserve">przedsiębiorcy </w:t>
      </w:r>
      <w:r w:rsidR="00CB2C75" w:rsidRPr="006A22B9">
        <w:rPr>
          <w:rFonts w:ascii="Calibri" w:hAnsi="Calibri" w:cstheme="minorHAnsi"/>
          <w:sz w:val="22"/>
          <w:szCs w:val="24"/>
        </w:rPr>
        <w:t>oraz konkurencji</w:t>
      </w:r>
      <w:r w:rsidR="00AF4E28" w:rsidRPr="006A22B9">
        <w:rPr>
          <w:rFonts w:ascii="Calibri" w:hAnsi="Calibri" w:cstheme="minorHAnsi"/>
          <w:sz w:val="22"/>
          <w:szCs w:val="24"/>
        </w:rPr>
        <w:t xml:space="preserve">. </w:t>
      </w:r>
    </w:p>
    <w:p w14:paraId="55723A98" w14:textId="45830F10" w:rsidR="00B14315" w:rsidRPr="006A22B9" w:rsidRDefault="005B38EC" w:rsidP="00774494">
      <w:pPr>
        <w:pStyle w:val="Akapitzlist"/>
        <w:numPr>
          <w:ilvl w:val="0"/>
          <w:numId w:val="11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K</w:t>
      </w:r>
      <w:r w:rsidR="00B14315" w:rsidRPr="006A22B9">
        <w:rPr>
          <w:rFonts w:ascii="Calibri" w:hAnsi="Calibri" w:cstheme="minorHAnsi"/>
          <w:sz w:val="22"/>
          <w:szCs w:val="24"/>
        </w:rPr>
        <w:t xml:space="preserve">luczowe </w:t>
      </w:r>
      <w:r w:rsidR="0077355A" w:rsidRPr="006A22B9">
        <w:rPr>
          <w:rFonts w:ascii="Calibri" w:hAnsi="Calibri" w:cstheme="minorHAnsi"/>
          <w:sz w:val="22"/>
          <w:szCs w:val="24"/>
        </w:rPr>
        <w:t>informacje</w:t>
      </w:r>
      <w:r w:rsidR="009B4EDA" w:rsidRPr="006A22B9">
        <w:rPr>
          <w:rFonts w:ascii="Calibri" w:hAnsi="Calibri" w:cstheme="minorHAnsi"/>
          <w:sz w:val="22"/>
          <w:szCs w:val="24"/>
        </w:rPr>
        <w:t xml:space="preserve"> o</w:t>
      </w:r>
      <w:r w:rsidR="00B14315" w:rsidRPr="006A22B9">
        <w:rPr>
          <w:rFonts w:ascii="Calibri" w:hAnsi="Calibri" w:cstheme="minorHAnsi"/>
          <w:sz w:val="22"/>
          <w:szCs w:val="24"/>
        </w:rPr>
        <w:t xml:space="preserve"> pozycji </w:t>
      </w:r>
      <w:r w:rsidR="000035AD" w:rsidRPr="006A22B9">
        <w:rPr>
          <w:rFonts w:ascii="Calibri" w:hAnsi="Calibri" w:cstheme="minorHAnsi"/>
          <w:sz w:val="22"/>
          <w:szCs w:val="24"/>
        </w:rPr>
        <w:t xml:space="preserve">konkurencyjnej </w:t>
      </w:r>
      <w:r w:rsidR="00B14315" w:rsidRPr="006A22B9">
        <w:rPr>
          <w:rFonts w:ascii="Calibri" w:hAnsi="Calibri" w:cstheme="minorHAnsi"/>
          <w:sz w:val="22"/>
          <w:szCs w:val="24"/>
        </w:rPr>
        <w:t xml:space="preserve">Przedsiębiorcy. </w:t>
      </w:r>
    </w:p>
    <w:p w14:paraId="1A3EC2F2" w14:textId="37F859E1" w:rsidR="00921D7F" w:rsidRPr="006A22B9" w:rsidRDefault="00921D7F" w:rsidP="00774494">
      <w:pPr>
        <w:pStyle w:val="Akapitzlist"/>
        <w:numPr>
          <w:ilvl w:val="0"/>
          <w:numId w:val="11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Informacje dotyczące zmian potrzeb klientów, trendów wpływających na konkurencyjność na danym rynku</w:t>
      </w:r>
      <w:r w:rsidR="00FC425F" w:rsidRPr="006A22B9">
        <w:rPr>
          <w:rFonts w:ascii="Calibri" w:hAnsi="Calibri" w:cstheme="minorHAnsi"/>
          <w:sz w:val="22"/>
          <w:szCs w:val="24"/>
        </w:rPr>
        <w:t>.</w:t>
      </w:r>
    </w:p>
    <w:p w14:paraId="74C97CB3" w14:textId="4D9CD4E5" w:rsidR="00C707DA" w:rsidRPr="006A22B9" w:rsidRDefault="00C707DA" w:rsidP="001603F0">
      <w:pPr>
        <w:pStyle w:val="Nagwek2"/>
        <w:numPr>
          <w:ilvl w:val="1"/>
          <w:numId w:val="33"/>
        </w:numPr>
        <w:ind w:left="851"/>
        <w:jc w:val="both"/>
        <w:rPr>
          <w:rFonts w:ascii="Calibri" w:hAnsi="Calibri" w:cstheme="minorHAnsi"/>
          <w:sz w:val="22"/>
          <w:szCs w:val="22"/>
        </w:rPr>
      </w:pPr>
      <w:bookmarkStart w:id="70" w:name="_Toc391956281"/>
      <w:bookmarkStart w:id="71" w:name="_Toc391961458"/>
      <w:bookmarkStart w:id="72" w:name="_Toc391961607"/>
      <w:bookmarkStart w:id="73" w:name="_Toc391961755"/>
      <w:bookmarkStart w:id="74" w:name="_Toc391961903"/>
      <w:bookmarkStart w:id="75" w:name="_Toc426555413"/>
      <w:bookmarkStart w:id="76" w:name="_Ref418865559"/>
      <w:bookmarkStart w:id="77" w:name="_Toc477817684"/>
      <w:bookmarkEnd w:id="65"/>
      <w:bookmarkEnd w:id="68"/>
      <w:bookmarkEnd w:id="69"/>
      <w:bookmarkEnd w:id="70"/>
      <w:bookmarkEnd w:id="71"/>
      <w:bookmarkEnd w:id="72"/>
      <w:bookmarkEnd w:id="73"/>
      <w:bookmarkEnd w:id="74"/>
      <w:r w:rsidRPr="006A22B9">
        <w:rPr>
          <w:rFonts w:ascii="Calibri" w:hAnsi="Calibri" w:cstheme="minorHAnsi"/>
          <w:sz w:val="22"/>
          <w:szCs w:val="22"/>
        </w:rPr>
        <w:t>Wyznaczenie celów w perspektywie procesów wewnętrznych</w:t>
      </w:r>
      <w:r w:rsidR="00812F85" w:rsidRPr="006A22B9">
        <w:rPr>
          <w:rFonts w:ascii="Calibri" w:hAnsi="Calibri" w:cstheme="minorHAnsi"/>
          <w:sz w:val="22"/>
          <w:szCs w:val="22"/>
        </w:rPr>
        <w:t xml:space="preserve"> </w:t>
      </w:r>
      <w:r w:rsidRPr="006A22B9">
        <w:rPr>
          <w:rFonts w:ascii="Calibri" w:hAnsi="Calibri" w:cstheme="minorHAnsi"/>
          <w:b w:val="0"/>
          <w:sz w:val="22"/>
          <w:szCs w:val="22"/>
        </w:rPr>
        <w:t xml:space="preserve">obejmuje wartości związane procesami w firmie a zwłaszcza tymi, które generują wartość dla klienta. Do ich wyznaczenia możliwe jest </w:t>
      </w:r>
      <w:r w:rsidR="00921D7F" w:rsidRPr="006A22B9">
        <w:rPr>
          <w:rFonts w:ascii="Calibri" w:hAnsi="Calibri" w:cstheme="minorHAnsi"/>
          <w:b w:val="0"/>
          <w:sz w:val="22"/>
          <w:szCs w:val="22"/>
        </w:rPr>
        <w:t xml:space="preserve">wykorzystanie </w:t>
      </w:r>
      <w:r w:rsidR="00223F9C" w:rsidRPr="006A22B9">
        <w:rPr>
          <w:rFonts w:ascii="Calibri" w:hAnsi="Calibri" w:cstheme="minorHAnsi"/>
          <w:b w:val="0"/>
          <w:sz w:val="22"/>
          <w:szCs w:val="22"/>
        </w:rPr>
        <w:t xml:space="preserve">źródeł wiedzy pozwalających na określenie potrzeb </w:t>
      </w:r>
      <w:r w:rsidR="00A5363F" w:rsidRPr="006A22B9">
        <w:rPr>
          <w:rFonts w:ascii="Calibri" w:hAnsi="Calibri" w:cstheme="minorHAnsi"/>
          <w:b w:val="0"/>
          <w:sz w:val="22"/>
          <w:szCs w:val="22"/>
        </w:rPr>
        <w:t>dopasowania procesów i zasobów wewnętrznych do strategii</w:t>
      </w:r>
      <w:r w:rsidR="00FC425F" w:rsidRPr="006A22B9">
        <w:rPr>
          <w:rFonts w:ascii="Calibri" w:hAnsi="Calibri" w:cstheme="minorHAnsi"/>
          <w:b w:val="0"/>
          <w:sz w:val="22"/>
          <w:szCs w:val="22"/>
        </w:rPr>
        <w:t>,</w:t>
      </w:r>
      <w:r w:rsidR="000035AD" w:rsidRPr="006A22B9">
        <w:rPr>
          <w:rFonts w:ascii="Calibri" w:hAnsi="Calibri" w:cstheme="minorHAnsi"/>
          <w:b w:val="0"/>
          <w:sz w:val="22"/>
          <w:szCs w:val="22"/>
        </w:rPr>
        <w:t xml:space="preserve"> np.</w:t>
      </w:r>
      <w:r w:rsidRPr="006A22B9">
        <w:rPr>
          <w:rFonts w:ascii="Calibri" w:hAnsi="Calibri" w:cstheme="minorHAnsi"/>
          <w:b w:val="0"/>
          <w:sz w:val="22"/>
          <w:szCs w:val="22"/>
        </w:rPr>
        <w:t>:</w:t>
      </w:r>
    </w:p>
    <w:bookmarkEnd w:id="75"/>
    <w:bookmarkEnd w:id="76"/>
    <w:bookmarkEnd w:id="77"/>
    <w:p w14:paraId="70C1E778" w14:textId="665DD87F" w:rsidR="00CE3EBB" w:rsidRPr="006A22B9" w:rsidRDefault="00FC425F" w:rsidP="00B56FC0">
      <w:pPr>
        <w:pStyle w:val="Akapitzlist"/>
        <w:numPr>
          <w:ilvl w:val="0"/>
          <w:numId w:val="30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O</w:t>
      </w:r>
      <w:r w:rsidR="00CE3EBB" w:rsidRPr="006A22B9">
        <w:rPr>
          <w:rFonts w:ascii="Calibri" w:hAnsi="Calibri" w:cstheme="minorHAnsi"/>
          <w:sz w:val="22"/>
          <w:szCs w:val="24"/>
        </w:rPr>
        <w:t>pis działań prowadzący</w:t>
      </w:r>
      <w:r w:rsidR="00C707DA" w:rsidRPr="006A22B9">
        <w:rPr>
          <w:rFonts w:ascii="Calibri" w:hAnsi="Calibri" w:cstheme="minorHAnsi"/>
          <w:sz w:val="22"/>
          <w:szCs w:val="24"/>
        </w:rPr>
        <w:t>ch do dostarczania klientom produktów i</w:t>
      </w:r>
      <w:r w:rsidR="00CE3EBB" w:rsidRPr="006A22B9">
        <w:rPr>
          <w:rFonts w:ascii="Calibri" w:hAnsi="Calibri" w:cstheme="minorHAnsi"/>
          <w:sz w:val="22"/>
          <w:szCs w:val="24"/>
        </w:rPr>
        <w:t xml:space="preserve"> do uzyskiwania przez firmę przychodów</w:t>
      </w:r>
      <w:r w:rsidR="00C707DA" w:rsidRPr="006A22B9">
        <w:rPr>
          <w:rFonts w:ascii="Calibri" w:hAnsi="Calibri" w:cstheme="minorHAnsi"/>
          <w:sz w:val="22"/>
          <w:szCs w:val="24"/>
        </w:rPr>
        <w:t xml:space="preserve"> (</w:t>
      </w:r>
      <w:r w:rsidR="00941AFC" w:rsidRPr="006A22B9">
        <w:rPr>
          <w:rFonts w:ascii="Calibri" w:hAnsi="Calibri" w:cstheme="minorHAnsi"/>
          <w:sz w:val="22"/>
          <w:szCs w:val="24"/>
        </w:rPr>
        <w:t>efektywność procesów</w:t>
      </w:r>
      <w:r w:rsidR="00C707DA" w:rsidRPr="006A22B9">
        <w:rPr>
          <w:rFonts w:ascii="Calibri" w:hAnsi="Calibri" w:cstheme="minorHAnsi"/>
          <w:sz w:val="22"/>
          <w:szCs w:val="24"/>
        </w:rPr>
        <w:t xml:space="preserve"> wytwarzania </w:t>
      </w:r>
      <w:r w:rsidR="00941AFC" w:rsidRPr="006A22B9">
        <w:rPr>
          <w:rFonts w:ascii="Calibri" w:hAnsi="Calibri" w:cstheme="minorHAnsi"/>
          <w:sz w:val="22"/>
          <w:szCs w:val="24"/>
        </w:rPr>
        <w:t xml:space="preserve">i dostarczania </w:t>
      </w:r>
      <w:r w:rsidR="00C707DA" w:rsidRPr="006A22B9">
        <w:rPr>
          <w:rFonts w:ascii="Calibri" w:hAnsi="Calibri" w:cstheme="minorHAnsi"/>
          <w:sz w:val="22"/>
          <w:szCs w:val="24"/>
        </w:rPr>
        <w:t>produktu, serwisu</w:t>
      </w:r>
      <w:r w:rsidRPr="006A22B9">
        <w:rPr>
          <w:rFonts w:ascii="Calibri" w:hAnsi="Calibri" w:cstheme="minorHAnsi"/>
          <w:sz w:val="22"/>
          <w:szCs w:val="24"/>
        </w:rPr>
        <w:t>,</w:t>
      </w:r>
      <w:r w:rsidR="00C707DA" w:rsidRPr="006A22B9">
        <w:rPr>
          <w:rFonts w:ascii="Calibri" w:hAnsi="Calibri" w:cstheme="minorHAnsi"/>
          <w:sz w:val="22"/>
          <w:szCs w:val="24"/>
        </w:rPr>
        <w:t xml:space="preserve"> a także zarządzania ryzykiem)</w:t>
      </w:r>
      <w:r w:rsidR="00CE3EBB" w:rsidRPr="006A22B9">
        <w:rPr>
          <w:rFonts w:ascii="Calibri" w:hAnsi="Calibri" w:cstheme="minorHAnsi"/>
          <w:sz w:val="22"/>
          <w:szCs w:val="24"/>
        </w:rPr>
        <w:t xml:space="preserve">. </w:t>
      </w:r>
    </w:p>
    <w:p w14:paraId="0FB88587" w14:textId="17AAEE3A" w:rsidR="00E836BE" w:rsidRPr="006A22B9" w:rsidRDefault="00E836BE" w:rsidP="00E836BE">
      <w:pPr>
        <w:pStyle w:val="Akapitzlist"/>
        <w:numPr>
          <w:ilvl w:val="1"/>
          <w:numId w:val="35"/>
        </w:numPr>
        <w:ind w:left="851"/>
        <w:jc w:val="both"/>
        <w:rPr>
          <w:rFonts w:ascii="Calibri" w:hAnsi="Calibri" w:cstheme="minorHAnsi"/>
          <w:b/>
          <w:bCs/>
          <w:sz w:val="22"/>
        </w:rPr>
      </w:pPr>
      <w:r w:rsidRPr="006A22B9">
        <w:rPr>
          <w:rFonts w:ascii="Calibri" w:hAnsi="Calibri" w:cstheme="minorHAnsi"/>
          <w:b/>
          <w:bCs/>
          <w:sz w:val="22"/>
        </w:rPr>
        <w:t xml:space="preserve">Schemat struktury organizacyjnej </w:t>
      </w:r>
      <w:r w:rsidRPr="006A22B9">
        <w:rPr>
          <w:rFonts w:ascii="Calibri" w:hAnsi="Calibri" w:cstheme="minorHAnsi"/>
          <w:sz w:val="22"/>
          <w:szCs w:val="24"/>
        </w:rPr>
        <w:t>wraz z opisem sposobu zarządzania, zakresów odpowiedzialności poszczególnych komórek, osób, kadry kierowniczej,  i uprawnień decyzyjnych</w:t>
      </w:r>
      <w:r w:rsidRPr="006A22B9">
        <w:rPr>
          <w:rFonts w:ascii="Calibri" w:hAnsi="Calibri" w:cstheme="minorHAnsi"/>
          <w:b/>
          <w:bCs/>
          <w:sz w:val="22"/>
        </w:rPr>
        <w:t xml:space="preserve">. </w:t>
      </w:r>
    </w:p>
    <w:p w14:paraId="06FB8F8D" w14:textId="186DEE3B" w:rsidR="00394BB4" w:rsidRPr="006A22B9" w:rsidRDefault="00941AFC" w:rsidP="00E836BE">
      <w:pPr>
        <w:pStyle w:val="Nagwek2"/>
        <w:numPr>
          <w:ilvl w:val="1"/>
          <w:numId w:val="47"/>
        </w:numPr>
        <w:jc w:val="both"/>
        <w:rPr>
          <w:rFonts w:ascii="Calibri" w:hAnsi="Calibri" w:cstheme="minorHAnsi"/>
          <w:sz w:val="20"/>
          <w:szCs w:val="22"/>
        </w:rPr>
      </w:pPr>
      <w:bookmarkStart w:id="78" w:name="_Toc477817683"/>
      <w:bookmarkStart w:id="79" w:name="_Ref418865779"/>
      <w:r w:rsidRPr="006A22B9">
        <w:rPr>
          <w:rFonts w:ascii="Calibri" w:hAnsi="Calibri" w:cstheme="minorHAnsi"/>
          <w:sz w:val="22"/>
          <w:szCs w:val="22"/>
        </w:rPr>
        <w:t>Wyznaczenie celów w perspektywie rozwoju</w:t>
      </w:r>
      <w:r w:rsidR="00812F85" w:rsidRPr="006A22B9">
        <w:rPr>
          <w:rFonts w:ascii="Calibri" w:hAnsi="Calibri" w:cstheme="minorHAnsi"/>
          <w:szCs w:val="24"/>
        </w:rPr>
        <w:t xml:space="preserve"> </w:t>
      </w:r>
      <w:r w:rsidRPr="006A22B9">
        <w:rPr>
          <w:rFonts w:ascii="Calibri" w:hAnsi="Calibri" w:cstheme="minorHAnsi"/>
          <w:b w:val="0"/>
          <w:sz w:val="22"/>
          <w:szCs w:val="24"/>
        </w:rPr>
        <w:t xml:space="preserve">obejmuje wartości związane </w:t>
      </w:r>
      <w:r w:rsidR="00742E73">
        <w:rPr>
          <w:rFonts w:ascii="Calibri" w:hAnsi="Calibri" w:cstheme="minorHAnsi"/>
          <w:b w:val="0"/>
          <w:sz w:val="22"/>
          <w:szCs w:val="24"/>
        </w:rPr>
        <w:t xml:space="preserve">z </w:t>
      </w:r>
      <w:r w:rsidRPr="006A22B9">
        <w:rPr>
          <w:rFonts w:ascii="Calibri" w:hAnsi="Calibri" w:cstheme="minorHAnsi"/>
          <w:b w:val="0"/>
          <w:sz w:val="22"/>
          <w:szCs w:val="24"/>
        </w:rPr>
        <w:t xml:space="preserve">osiągnięciem takiego poziomu rozwoju, który zapewni realizację celów biznesowych ujętych w poprzednich trzech perspektywach. Do ich wyznaczenia możliwe jest </w:t>
      </w:r>
      <w:r w:rsidR="00921D7F" w:rsidRPr="006A22B9">
        <w:rPr>
          <w:rFonts w:ascii="Calibri" w:hAnsi="Calibri" w:cstheme="minorHAnsi"/>
          <w:b w:val="0"/>
          <w:sz w:val="22"/>
          <w:szCs w:val="24"/>
        </w:rPr>
        <w:t>wykorzystanie</w:t>
      </w:r>
      <w:r w:rsidR="00223F9C" w:rsidRPr="006A22B9">
        <w:rPr>
          <w:rFonts w:ascii="Calibri" w:hAnsi="Calibri" w:cstheme="minorHAnsi"/>
          <w:b w:val="0"/>
          <w:sz w:val="22"/>
          <w:szCs w:val="24"/>
        </w:rPr>
        <w:t xml:space="preserve"> źródeł wiedzy pozwalających na określenie potrzeb rozwoju </w:t>
      </w:r>
      <w:r w:rsidR="004D2080" w:rsidRPr="006A22B9">
        <w:rPr>
          <w:rFonts w:ascii="Calibri" w:hAnsi="Calibri" w:cstheme="minorHAnsi"/>
          <w:b w:val="0"/>
          <w:sz w:val="22"/>
          <w:szCs w:val="24"/>
        </w:rPr>
        <w:t>przedsiębiorstwa</w:t>
      </w:r>
      <w:r w:rsidR="00FC425F" w:rsidRPr="006A22B9">
        <w:rPr>
          <w:rFonts w:ascii="Calibri" w:hAnsi="Calibri" w:cstheme="minorHAnsi"/>
          <w:b w:val="0"/>
          <w:sz w:val="22"/>
          <w:szCs w:val="24"/>
        </w:rPr>
        <w:t xml:space="preserve"> </w:t>
      </w:r>
      <w:r w:rsidR="000035AD" w:rsidRPr="006A22B9">
        <w:rPr>
          <w:rFonts w:ascii="Calibri" w:hAnsi="Calibri" w:cstheme="minorHAnsi"/>
          <w:b w:val="0"/>
          <w:sz w:val="22"/>
          <w:szCs w:val="24"/>
        </w:rPr>
        <w:t>np.</w:t>
      </w:r>
      <w:r w:rsidRPr="006A22B9">
        <w:rPr>
          <w:rFonts w:ascii="Calibri" w:hAnsi="Calibri" w:cstheme="minorHAnsi"/>
          <w:b w:val="0"/>
          <w:sz w:val="22"/>
          <w:szCs w:val="24"/>
        </w:rPr>
        <w:t>:</w:t>
      </w:r>
      <w:bookmarkEnd w:id="78"/>
    </w:p>
    <w:p w14:paraId="63BA7045" w14:textId="0DF1DD2A" w:rsidR="00921D7F" w:rsidRPr="006A22B9" w:rsidRDefault="000035AD" w:rsidP="00B56FC0">
      <w:pPr>
        <w:pStyle w:val="Akapitzlist"/>
        <w:numPr>
          <w:ilvl w:val="0"/>
          <w:numId w:val="13"/>
        </w:numPr>
        <w:ind w:left="1276" w:hanging="425"/>
        <w:jc w:val="both"/>
        <w:rPr>
          <w:rFonts w:ascii="Calibri" w:hAnsi="Calibri" w:cstheme="minorHAnsi"/>
          <w:i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Analiza </w:t>
      </w:r>
      <w:r w:rsidR="00921D7F" w:rsidRPr="006A22B9">
        <w:rPr>
          <w:rFonts w:ascii="Calibri" w:hAnsi="Calibri" w:cstheme="minorHAnsi"/>
          <w:sz w:val="22"/>
          <w:szCs w:val="24"/>
        </w:rPr>
        <w:t>najważniejszych obszarów problemowych oraz obszarów stanowiących potencjał dla rozwoju przedsiębiorstwa, obecne i potencjalne, mocne oraz słabe strony przedsiębiorcy oraz szans i zagrożeń związanych z kapitałem ludzkim</w:t>
      </w:r>
      <w:r w:rsidRPr="006A22B9">
        <w:rPr>
          <w:rFonts w:ascii="Calibri" w:hAnsi="Calibri" w:cstheme="minorHAnsi"/>
          <w:sz w:val="22"/>
          <w:szCs w:val="24"/>
        </w:rPr>
        <w:t>.</w:t>
      </w:r>
    </w:p>
    <w:p w14:paraId="027202ED" w14:textId="12BE421E" w:rsidR="00921D7F" w:rsidRPr="006A22B9" w:rsidRDefault="000035AD" w:rsidP="00B56FC0">
      <w:pPr>
        <w:pStyle w:val="Akapitzlist"/>
        <w:numPr>
          <w:ilvl w:val="0"/>
          <w:numId w:val="13"/>
        </w:numPr>
        <w:ind w:left="1276" w:hanging="425"/>
        <w:jc w:val="both"/>
        <w:rPr>
          <w:rFonts w:ascii="Calibri" w:hAnsi="Calibri" w:cstheme="minorHAnsi"/>
          <w:i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Analiza </w:t>
      </w:r>
      <w:r w:rsidR="00921D7F" w:rsidRPr="006A22B9">
        <w:rPr>
          <w:rFonts w:ascii="Calibri" w:hAnsi="Calibri" w:cstheme="minorHAnsi"/>
          <w:sz w:val="22"/>
          <w:szCs w:val="24"/>
        </w:rPr>
        <w:t xml:space="preserve">luk </w:t>
      </w:r>
      <w:r w:rsidR="00FC425F" w:rsidRPr="006A22B9">
        <w:rPr>
          <w:rFonts w:ascii="Calibri" w:hAnsi="Calibri" w:cstheme="minorHAnsi"/>
          <w:sz w:val="22"/>
          <w:szCs w:val="24"/>
        </w:rPr>
        <w:t xml:space="preserve">w </w:t>
      </w:r>
      <w:r w:rsidR="00A848EA" w:rsidRPr="006A22B9">
        <w:rPr>
          <w:rFonts w:ascii="Calibri" w:hAnsi="Calibri" w:cstheme="minorHAnsi"/>
          <w:sz w:val="22"/>
          <w:szCs w:val="24"/>
        </w:rPr>
        <w:t xml:space="preserve">know-how </w:t>
      </w:r>
      <w:r w:rsidR="00921D7F" w:rsidRPr="006A22B9">
        <w:rPr>
          <w:rFonts w:ascii="Calibri" w:hAnsi="Calibri" w:cstheme="minorHAnsi"/>
          <w:sz w:val="22"/>
          <w:szCs w:val="24"/>
        </w:rPr>
        <w:t>przedsiębiorstwa (w tym nowoczesnych technologii)</w:t>
      </w:r>
      <w:r w:rsidRPr="006A22B9">
        <w:rPr>
          <w:rFonts w:ascii="Calibri" w:hAnsi="Calibri" w:cstheme="minorHAnsi"/>
          <w:sz w:val="22"/>
          <w:szCs w:val="24"/>
        </w:rPr>
        <w:t>.</w:t>
      </w:r>
    </w:p>
    <w:p w14:paraId="6AE6FB3D" w14:textId="0F732613" w:rsidR="00921D7F" w:rsidRPr="006A22B9" w:rsidRDefault="00A848EA" w:rsidP="00B56FC0">
      <w:pPr>
        <w:pStyle w:val="Akapitzlist"/>
        <w:numPr>
          <w:ilvl w:val="0"/>
          <w:numId w:val="13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Analiza m</w:t>
      </w:r>
      <w:r w:rsidR="00223F9C" w:rsidRPr="006A22B9">
        <w:rPr>
          <w:rFonts w:ascii="Calibri" w:hAnsi="Calibri" w:cstheme="minorHAnsi"/>
          <w:sz w:val="22"/>
          <w:szCs w:val="24"/>
        </w:rPr>
        <w:t xml:space="preserve">ap kompetencji i </w:t>
      </w:r>
      <w:r w:rsidR="00921D7F" w:rsidRPr="006A22B9">
        <w:rPr>
          <w:rFonts w:ascii="Calibri" w:hAnsi="Calibri" w:cstheme="minorHAnsi"/>
          <w:sz w:val="22"/>
          <w:szCs w:val="24"/>
        </w:rPr>
        <w:t>luk kompetencyjnych pracow</w:t>
      </w:r>
      <w:r w:rsidR="00742E73">
        <w:rPr>
          <w:rFonts w:ascii="Calibri" w:hAnsi="Calibri" w:cstheme="minorHAnsi"/>
          <w:sz w:val="22"/>
          <w:szCs w:val="24"/>
        </w:rPr>
        <w:t>ników i wskazanie tych, które w </w:t>
      </w:r>
      <w:r w:rsidR="00921D7F" w:rsidRPr="006A22B9">
        <w:rPr>
          <w:rFonts w:ascii="Calibri" w:hAnsi="Calibri" w:cstheme="minorHAnsi"/>
          <w:sz w:val="22"/>
          <w:szCs w:val="24"/>
        </w:rPr>
        <w:t xml:space="preserve">obecnej sytuacji są najważniejsze do zniwelowania, aby osiągnąć cele </w:t>
      </w:r>
      <w:r w:rsidR="00223F9C" w:rsidRPr="006A22B9">
        <w:rPr>
          <w:rFonts w:ascii="Calibri" w:hAnsi="Calibri" w:cstheme="minorHAnsi"/>
          <w:sz w:val="22"/>
          <w:szCs w:val="24"/>
        </w:rPr>
        <w:t>strategiczne</w:t>
      </w:r>
      <w:r w:rsidR="00812F85" w:rsidRPr="006A22B9">
        <w:rPr>
          <w:rFonts w:ascii="Calibri" w:hAnsi="Calibri" w:cstheme="minorHAnsi"/>
          <w:sz w:val="22"/>
          <w:szCs w:val="24"/>
        </w:rPr>
        <w:t>.</w:t>
      </w:r>
    </w:p>
    <w:p w14:paraId="3A413565" w14:textId="6AD3A5AE" w:rsidR="00921D7F" w:rsidRPr="006A22B9" w:rsidRDefault="00A848EA" w:rsidP="00B56FC0">
      <w:pPr>
        <w:pStyle w:val="Akapitzlist"/>
        <w:numPr>
          <w:ilvl w:val="0"/>
          <w:numId w:val="13"/>
        </w:numPr>
        <w:ind w:left="1276" w:hanging="425"/>
        <w:jc w:val="both"/>
        <w:rPr>
          <w:rFonts w:ascii="Calibri" w:hAnsi="Calibri" w:cstheme="minorHAnsi"/>
          <w:i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Analiza mocnych </w:t>
      </w:r>
      <w:r w:rsidR="00921D7F" w:rsidRPr="006A22B9">
        <w:rPr>
          <w:rFonts w:ascii="Calibri" w:hAnsi="Calibri" w:cstheme="minorHAnsi"/>
          <w:sz w:val="22"/>
          <w:szCs w:val="24"/>
        </w:rPr>
        <w:t>i słab</w:t>
      </w:r>
      <w:r w:rsidRPr="006A22B9">
        <w:rPr>
          <w:rFonts w:ascii="Calibri" w:hAnsi="Calibri" w:cstheme="minorHAnsi"/>
          <w:sz w:val="22"/>
          <w:szCs w:val="24"/>
        </w:rPr>
        <w:t>ych</w:t>
      </w:r>
      <w:r w:rsidR="00921D7F" w:rsidRPr="006A22B9">
        <w:rPr>
          <w:rFonts w:ascii="Calibri" w:hAnsi="Calibri" w:cstheme="minorHAnsi"/>
          <w:sz w:val="22"/>
          <w:szCs w:val="24"/>
        </w:rPr>
        <w:t xml:space="preserve"> stron zarządzania kapitałem ludzkim (w tym: sposoby motywowania,</w:t>
      </w:r>
      <w:r w:rsidR="00812F85" w:rsidRPr="006A22B9">
        <w:rPr>
          <w:rFonts w:ascii="Calibri" w:hAnsi="Calibri" w:cstheme="minorHAnsi"/>
          <w:sz w:val="22"/>
          <w:szCs w:val="24"/>
        </w:rPr>
        <w:t xml:space="preserve"> </w:t>
      </w:r>
      <w:r w:rsidR="00921D7F" w:rsidRPr="006A22B9">
        <w:rPr>
          <w:rFonts w:ascii="Calibri" w:hAnsi="Calibri" w:cstheme="minorHAnsi"/>
          <w:sz w:val="22"/>
          <w:szCs w:val="24"/>
        </w:rPr>
        <w:t>oceny i informacji zwrotnej,</w:t>
      </w:r>
      <w:r w:rsidR="00812F85" w:rsidRPr="006A22B9">
        <w:rPr>
          <w:rFonts w:ascii="Calibri" w:hAnsi="Calibri" w:cstheme="minorHAnsi"/>
          <w:sz w:val="22"/>
          <w:szCs w:val="24"/>
        </w:rPr>
        <w:t xml:space="preserve"> </w:t>
      </w:r>
      <w:r w:rsidR="00921D7F" w:rsidRPr="006A22B9">
        <w:rPr>
          <w:rFonts w:ascii="Calibri" w:hAnsi="Calibri" w:cstheme="minorHAnsi"/>
          <w:sz w:val="22"/>
          <w:szCs w:val="24"/>
        </w:rPr>
        <w:t>podnoszenia kompetencji pracowników)</w:t>
      </w:r>
      <w:r w:rsidR="000035AD" w:rsidRPr="006A22B9">
        <w:rPr>
          <w:rFonts w:ascii="Calibri" w:hAnsi="Calibri" w:cstheme="minorHAnsi"/>
          <w:sz w:val="22"/>
          <w:szCs w:val="24"/>
        </w:rPr>
        <w:t>.</w:t>
      </w:r>
    </w:p>
    <w:p w14:paraId="72AA3330" w14:textId="1F63B1B5" w:rsidR="00223F9C" w:rsidRPr="006A22B9" w:rsidRDefault="00A848EA" w:rsidP="00B56FC0">
      <w:pPr>
        <w:pStyle w:val="Akapitzlist"/>
        <w:numPr>
          <w:ilvl w:val="0"/>
          <w:numId w:val="13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Analiza d</w:t>
      </w:r>
      <w:r w:rsidR="00921D7F" w:rsidRPr="006A22B9">
        <w:rPr>
          <w:rFonts w:ascii="Calibri" w:hAnsi="Calibri" w:cstheme="minorHAnsi"/>
          <w:sz w:val="22"/>
          <w:szCs w:val="24"/>
        </w:rPr>
        <w:t>an</w:t>
      </w:r>
      <w:r w:rsidRPr="006A22B9">
        <w:rPr>
          <w:rFonts w:ascii="Calibri" w:hAnsi="Calibri" w:cstheme="minorHAnsi"/>
          <w:sz w:val="22"/>
          <w:szCs w:val="24"/>
        </w:rPr>
        <w:t>ych</w:t>
      </w:r>
      <w:r w:rsidR="00921D7F" w:rsidRPr="006A22B9">
        <w:rPr>
          <w:rFonts w:ascii="Calibri" w:hAnsi="Calibri" w:cstheme="minorHAnsi"/>
          <w:sz w:val="22"/>
          <w:szCs w:val="24"/>
        </w:rPr>
        <w:t xml:space="preserve"> dotycząc</w:t>
      </w:r>
      <w:r w:rsidRPr="006A22B9">
        <w:rPr>
          <w:rFonts w:ascii="Calibri" w:hAnsi="Calibri" w:cstheme="minorHAnsi"/>
          <w:sz w:val="22"/>
          <w:szCs w:val="24"/>
        </w:rPr>
        <w:t>ych</w:t>
      </w:r>
      <w:r w:rsidR="00921D7F" w:rsidRPr="006A22B9">
        <w:rPr>
          <w:rFonts w:ascii="Calibri" w:hAnsi="Calibri" w:cstheme="minorHAnsi"/>
          <w:sz w:val="22"/>
          <w:szCs w:val="24"/>
        </w:rPr>
        <w:t xml:space="preserve"> kapitału ludzkiego - rotacja, dynamika i koszty zatrudnienia,</w:t>
      </w:r>
      <w:r w:rsidR="00223F9C" w:rsidRPr="006A22B9">
        <w:rPr>
          <w:rFonts w:ascii="Calibri" w:hAnsi="Calibri" w:cstheme="minorHAnsi"/>
          <w:sz w:val="22"/>
          <w:szCs w:val="24"/>
        </w:rPr>
        <w:t xml:space="preserve"> inwestycje w rozwój, wakaty</w:t>
      </w:r>
      <w:r w:rsidR="000035AD" w:rsidRPr="006A22B9">
        <w:rPr>
          <w:rFonts w:ascii="Calibri" w:hAnsi="Calibri" w:cstheme="minorHAnsi"/>
          <w:sz w:val="22"/>
          <w:szCs w:val="24"/>
        </w:rPr>
        <w:t>.</w:t>
      </w:r>
    </w:p>
    <w:p w14:paraId="067AADEE" w14:textId="347293D3" w:rsidR="00223F9C" w:rsidRDefault="00A848EA" w:rsidP="00B56FC0">
      <w:pPr>
        <w:pStyle w:val="Akapitzlist"/>
        <w:numPr>
          <w:ilvl w:val="0"/>
          <w:numId w:val="13"/>
        </w:numPr>
        <w:ind w:left="1276" w:hanging="425"/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Analiza j</w:t>
      </w:r>
      <w:r w:rsidR="00223F9C" w:rsidRPr="006A22B9">
        <w:rPr>
          <w:rFonts w:ascii="Calibri" w:hAnsi="Calibri" w:cstheme="minorHAnsi"/>
          <w:sz w:val="22"/>
          <w:szCs w:val="24"/>
        </w:rPr>
        <w:t xml:space="preserve">akości </w:t>
      </w:r>
      <w:r w:rsidR="00394BB4" w:rsidRPr="006A22B9">
        <w:rPr>
          <w:rFonts w:ascii="Calibri" w:hAnsi="Calibri" w:cstheme="minorHAnsi"/>
          <w:sz w:val="22"/>
          <w:szCs w:val="24"/>
        </w:rPr>
        <w:t>komunikacji wewnętrznej</w:t>
      </w:r>
      <w:r w:rsidR="00941AFC" w:rsidRPr="006A22B9">
        <w:rPr>
          <w:rFonts w:ascii="Calibri" w:hAnsi="Calibri" w:cstheme="minorHAnsi"/>
          <w:sz w:val="22"/>
          <w:szCs w:val="24"/>
        </w:rPr>
        <w:t xml:space="preserve"> w tym zapewnianie dostępu i przepływu informacji potrzebnych w </w:t>
      </w:r>
      <w:r w:rsidR="000035AD" w:rsidRPr="006A22B9">
        <w:rPr>
          <w:rFonts w:ascii="Calibri" w:hAnsi="Calibri" w:cstheme="minorHAnsi"/>
          <w:sz w:val="22"/>
          <w:szCs w:val="24"/>
        </w:rPr>
        <w:t>przedsiębiorstwie.</w:t>
      </w:r>
    </w:p>
    <w:p w14:paraId="4F886E02" w14:textId="2F2A71F4" w:rsidR="00742E73" w:rsidRPr="006A22B9" w:rsidRDefault="00742E73" w:rsidP="00742E73">
      <w:pPr>
        <w:pStyle w:val="Akapitzlist"/>
        <w:ind w:left="1276"/>
        <w:jc w:val="both"/>
        <w:rPr>
          <w:rFonts w:ascii="Calibri" w:hAnsi="Calibri" w:cstheme="minorHAnsi"/>
          <w:sz w:val="22"/>
          <w:szCs w:val="24"/>
        </w:rPr>
      </w:pPr>
    </w:p>
    <w:p w14:paraId="5D76BAD2" w14:textId="0C09566B" w:rsidR="00BD2DD3" w:rsidRPr="006A22B9" w:rsidRDefault="00BD2DD3" w:rsidP="00C44512">
      <w:pPr>
        <w:pStyle w:val="Nagwek1"/>
        <w:numPr>
          <w:ilvl w:val="0"/>
          <w:numId w:val="47"/>
        </w:numPr>
        <w:jc w:val="both"/>
        <w:rPr>
          <w:rFonts w:ascii="Calibri" w:hAnsi="Calibri" w:cstheme="minorHAnsi"/>
          <w:sz w:val="24"/>
          <w:szCs w:val="24"/>
        </w:rPr>
      </w:pPr>
      <w:bookmarkStart w:id="80" w:name="_Ref419100009"/>
      <w:bookmarkStart w:id="81" w:name="_Ref419124275"/>
      <w:bookmarkStart w:id="82" w:name="_Ref419203829"/>
      <w:bookmarkStart w:id="83" w:name="_Toc426555419"/>
      <w:bookmarkStart w:id="84" w:name="_Ref426555451"/>
      <w:bookmarkStart w:id="85" w:name="_Ref426628834"/>
      <w:bookmarkStart w:id="86" w:name="_Toc477817689"/>
      <w:bookmarkEnd w:id="79"/>
      <w:r w:rsidRPr="006A22B9">
        <w:rPr>
          <w:rFonts w:ascii="Calibri" w:hAnsi="Calibri" w:cstheme="minorHAnsi"/>
          <w:sz w:val="24"/>
          <w:szCs w:val="24"/>
        </w:rPr>
        <w:t xml:space="preserve">Plan </w:t>
      </w:r>
      <w:bookmarkEnd w:id="80"/>
      <w:r w:rsidR="00DC4541" w:rsidRPr="006A22B9">
        <w:rPr>
          <w:rFonts w:ascii="Calibri" w:hAnsi="Calibri" w:cstheme="minorHAnsi"/>
          <w:sz w:val="24"/>
          <w:szCs w:val="24"/>
        </w:rPr>
        <w:t>Rozwoj</w:t>
      </w:r>
      <w:r w:rsidR="006639AA" w:rsidRPr="006A22B9">
        <w:rPr>
          <w:rFonts w:ascii="Calibri" w:hAnsi="Calibri" w:cstheme="minorHAnsi"/>
          <w:sz w:val="24"/>
          <w:szCs w:val="24"/>
        </w:rPr>
        <w:t>u</w:t>
      </w:r>
      <w:bookmarkEnd w:id="81"/>
      <w:bookmarkEnd w:id="82"/>
      <w:bookmarkEnd w:id="83"/>
      <w:bookmarkEnd w:id="84"/>
      <w:bookmarkEnd w:id="85"/>
      <w:bookmarkEnd w:id="86"/>
      <w:r w:rsidR="00B56FC0" w:rsidRPr="006A22B9">
        <w:rPr>
          <w:rFonts w:ascii="Calibri" w:hAnsi="Calibri" w:cstheme="minorHAnsi"/>
          <w:sz w:val="24"/>
          <w:szCs w:val="24"/>
        </w:rPr>
        <w:t xml:space="preserve"> kadry kierowniczej</w:t>
      </w:r>
      <w:r w:rsidR="00973948" w:rsidRPr="006A22B9">
        <w:rPr>
          <w:rFonts w:ascii="Calibri" w:hAnsi="Calibri" w:cstheme="minorHAnsi"/>
          <w:sz w:val="24"/>
          <w:szCs w:val="24"/>
        </w:rPr>
        <w:t xml:space="preserve"> </w:t>
      </w:r>
    </w:p>
    <w:p w14:paraId="01C94DF1" w14:textId="7D186C41" w:rsidR="009D49F7" w:rsidRPr="006A22B9" w:rsidRDefault="00824DB6" w:rsidP="00B05B6F">
      <w:pPr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 xml:space="preserve">W tej części, należy zweryfikować, a w przypadku przygotowania planu w ramach projektu „Akademia Menadżera MŚP”, dokonać </w:t>
      </w:r>
      <w:r w:rsidR="00184C5B" w:rsidRPr="006A22B9">
        <w:rPr>
          <w:rFonts w:ascii="Calibri" w:hAnsi="Calibri" w:cstheme="minorHAnsi"/>
          <w:sz w:val="24"/>
          <w:szCs w:val="24"/>
        </w:rPr>
        <w:t>opisu aktualnego i przyszłego poziomu kompetencji menedżerskich (szczegółowe cele/efekty uczenia się) adekwatnie do</w:t>
      </w:r>
      <w:r w:rsidR="009D49F7" w:rsidRPr="006A22B9">
        <w:rPr>
          <w:rFonts w:ascii="Calibri" w:hAnsi="Calibri" w:cstheme="minorHAnsi"/>
          <w:sz w:val="24"/>
          <w:szCs w:val="24"/>
        </w:rPr>
        <w:t>:</w:t>
      </w:r>
    </w:p>
    <w:p w14:paraId="4AA4CCF7" w14:textId="226D9950" w:rsidR="009D49F7" w:rsidRPr="006A22B9" w:rsidRDefault="009D49F7" w:rsidP="00F9640F">
      <w:pPr>
        <w:pStyle w:val="Akapitzlist"/>
        <w:numPr>
          <w:ilvl w:val="0"/>
          <w:numId w:val="5"/>
        </w:numPr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>Posiadanych kompetencji menedżerskich niezbędnych</w:t>
      </w:r>
      <w:r w:rsidRPr="006A22B9" w:rsidDel="009D49F7">
        <w:rPr>
          <w:rFonts w:ascii="Calibri" w:hAnsi="Calibri" w:cstheme="minorHAnsi"/>
          <w:sz w:val="24"/>
          <w:szCs w:val="24"/>
        </w:rPr>
        <w:t xml:space="preserve"> </w:t>
      </w:r>
      <w:r w:rsidR="00812F85" w:rsidRPr="006A22B9">
        <w:rPr>
          <w:rFonts w:ascii="Calibri" w:hAnsi="Calibri" w:cstheme="minorHAnsi"/>
          <w:sz w:val="24"/>
          <w:szCs w:val="24"/>
        </w:rPr>
        <w:t xml:space="preserve">do </w:t>
      </w:r>
      <w:r w:rsidRPr="006A22B9">
        <w:rPr>
          <w:rFonts w:ascii="Calibri" w:hAnsi="Calibri" w:cstheme="minorHAnsi"/>
          <w:sz w:val="24"/>
          <w:szCs w:val="24"/>
        </w:rPr>
        <w:t xml:space="preserve">realizacji strategii przedsiębiorstwa </w:t>
      </w:r>
      <w:r w:rsidR="00812F85" w:rsidRPr="006A22B9">
        <w:rPr>
          <w:rFonts w:ascii="Calibri" w:hAnsi="Calibri" w:cstheme="minorHAnsi"/>
          <w:sz w:val="24"/>
          <w:szCs w:val="24"/>
        </w:rPr>
        <w:t>oraz</w:t>
      </w:r>
      <w:r w:rsidRPr="006A22B9">
        <w:rPr>
          <w:rFonts w:ascii="Calibri" w:hAnsi="Calibri" w:cstheme="minorHAnsi"/>
          <w:sz w:val="24"/>
          <w:szCs w:val="24"/>
        </w:rPr>
        <w:t xml:space="preserve"> do zarządzania rozwojem kapitału ludzkiego potrzebnego do rozwoju przedsiębiorstwa</w:t>
      </w:r>
      <w:r w:rsidR="00812F85" w:rsidRPr="006A22B9">
        <w:rPr>
          <w:rFonts w:ascii="Calibri" w:hAnsi="Calibri" w:cstheme="minorHAnsi"/>
          <w:sz w:val="24"/>
          <w:szCs w:val="24"/>
        </w:rPr>
        <w:t>.</w:t>
      </w:r>
    </w:p>
    <w:p w14:paraId="6D13FE07" w14:textId="165374C0" w:rsidR="009D49F7" w:rsidRPr="006A22B9" w:rsidRDefault="009D49F7" w:rsidP="00F9640F">
      <w:pPr>
        <w:pStyle w:val="Akapitzlist"/>
        <w:numPr>
          <w:ilvl w:val="0"/>
          <w:numId w:val="5"/>
        </w:numPr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>S</w:t>
      </w:r>
      <w:r w:rsidR="00184C5B" w:rsidRPr="006A22B9">
        <w:rPr>
          <w:rFonts w:ascii="Calibri" w:hAnsi="Calibri" w:cstheme="minorHAnsi"/>
          <w:sz w:val="24"/>
          <w:szCs w:val="24"/>
        </w:rPr>
        <w:t>ytuacji przedsiębiorstwa</w:t>
      </w:r>
      <w:r w:rsidR="00812F85" w:rsidRPr="006A22B9">
        <w:rPr>
          <w:rFonts w:ascii="Calibri" w:hAnsi="Calibri" w:cstheme="minorHAnsi"/>
          <w:sz w:val="24"/>
          <w:szCs w:val="24"/>
        </w:rPr>
        <w:t xml:space="preserve"> </w:t>
      </w:r>
      <w:r w:rsidRPr="006A22B9" w:rsidDel="009D49F7">
        <w:rPr>
          <w:rFonts w:ascii="Calibri" w:hAnsi="Calibri" w:cstheme="minorHAnsi"/>
          <w:sz w:val="24"/>
          <w:szCs w:val="24"/>
        </w:rPr>
        <w:t xml:space="preserve">i </w:t>
      </w:r>
      <w:r w:rsidRPr="006A22B9">
        <w:rPr>
          <w:rFonts w:ascii="Calibri" w:hAnsi="Calibri" w:cstheme="minorHAnsi"/>
          <w:sz w:val="24"/>
          <w:szCs w:val="24"/>
        </w:rPr>
        <w:t xml:space="preserve">powszechnej wiedzy na temat wymagań kompetencyjnych kadr menedżerskich w powiązaniu z fazą rozwoju firmy, branży w której działa oraz funkcji i roli (aktualnej lub planowanej). </w:t>
      </w:r>
    </w:p>
    <w:p w14:paraId="261594D1" w14:textId="2CFE013C" w:rsidR="00B56FC0" w:rsidRPr="006A22B9" w:rsidRDefault="009D49F7" w:rsidP="00B05B6F">
      <w:pPr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>A</w:t>
      </w:r>
      <w:r w:rsidR="00184C5B" w:rsidRPr="006A22B9">
        <w:rPr>
          <w:rFonts w:ascii="Calibri" w:hAnsi="Calibri" w:cstheme="minorHAnsi"/>
          <w:sz w:val="24"/>
          <w:szCs w:val="24"/>
        </w:rPr>
        <w:t>naliz</w:t>
      </w:r>
      <w:r w:rsidRPr="006A22B9">
        <w:rPr>
          <w:rFonts w:ascii="Calibri" w:hAnsi="Calibri" w:cstheme="minorHAnsi"/>
          <w:sz w:val="24"/>
          <w:szCs w:val="24"/>
        </w:rPr>
        <w:t>a</w:t>
      </w:r>
      <w:r w:rsidR="00184C5B" w:rsidRPr="006A22B9">
        <w:rPr>
          <w:rFonts w:ascii="Calibri" w:hAnsi="Calibri" w:cstheme="minorHAnsi"/>
          <w:sz w:val="24"/>
          <w:szCs w:val="24"/>
        </w:rPr>
        <w:t xml:space="preserve"> luk kompetencyjnych </w:t>
      </w:r>
      <w:r w:rsidRPr="006A22B9">
        <w:rPr>
          <w:rFonts w:ascii="Calibri" w:hAnsi="Calibri" w:cstheme="minorHAnsi"/>
          <w:sz w:val="24"/>
          <w:szCs w:val="24"/>
        </w:rPr>
        <w:t xml:space="preserve">kadry kierowniczej lub osób planowanych do objęcia tej roli </w:t>
      </w:r>
      <w:r w:rsidR="00184C5B" w:rsidRPr="006A22B9">
        <w:rPr>
          <w:rFonts w:ascii="Calibri" w:hAnsi="Calibri" w:cstheme="minorHAnsi"/>
          <w:sz w:val="24"/>
          <w:szCs w:val="24"/>
        </w:rPr>
        <w:t xml:space="preserve">w ramach projektu „Akademia Menadżera MSP”, </w:t>
      </w:r>
      <w:r w:rsidRPr="006A22B9">
        <w:rPr>
          <w:rFonts w:ascii="Calibri" w:hAnsi="Calibri" w:cstheme="minorHAnsi"/>
          <w:sz w:val="24"/>
          <w:szCs w:val="24"/>
        </w:rPr>
        <w:t xml:space="preserve">powinna </w:t>
      </w:r>
      <w:r w:rsidR="00184C5B" w:rsidRPr="006A22B9">
        <w:rPr>
          <w:rFonts w:ascii="Calibri" w:hAnsi="Calibri" w:cstheme="minorHAnsi"/>
          <w:sz w:val="24"/>
          <w:szCs w:val="24"/>
        </w:rPr>
        <w:t xml:space="preserve">umożliwiać określenie kierunków i celów rozwoju </w:t>
      </w:r>
      <w:r w:rsidR="00824DB6" w:rsidRPr="006A22B9">
        <w:rPr>
          <w:rFonts w:ascii="Calibri" w:hAnsi="Calibri" w:cstheme="minorHAnsi"/>
          <w:sz w:val="24"/>
          <w:szCs w:val="24"/>
        </w:rPr>
        <w:t xml:space="preserve">przedsiębiorstwa </w:t>
      </w:r>
      <w:r w:rsidR="00184C5B" w:rsidRPr="006A22B9">
        <w:rPr>
          <w:rFonts w:ascii="Calibri" w:hAnsi="Calibri" w:cstheme="minorHAnsi"/>
          <w:sz w:val="24"/>
          <w:szCs w:val="24"/>
        </w:rPr>
        <w:t xml:space="preserve">oraz </w:t>
      </w:r>
      <w:r w:rsidR="00B56FC0" w:rsidRPr="006A22B9">
        <w:rPr>
          <w:rFonts w:ascii="Calibri" w:hAnsi="Calibri" w:cstheme="minorHAnsi"/>
          <w:sz w:val="24"/>
          <w:szCs w:val="24"/>
        </w:rPr>
        <w:t xml:space="preserve">wskazywać </w:t>
      </w:r>
      <w:r w:rsidR="00184C5B" w:rsidRPr="006A22B9">
        <w:rPr>
          <w:rFonts w:ascii="Calibri" w:hAnsi="Calibri" w:cstheme="minorHAnsi"/>
          <w:sz w:val="24"/>
          <w:szCs w:val="24"/>
        </w:rPr>
        <w:t>powiązane z nimi cele rozwoju</w:t>
      </w:r>
      <w:r w:rsidR="00B56FC0" w:rsidRPr="006A22B9">
        <w:rPr>
          <w:rFonts w:ascii="Calibri" w:hAnsi="Calibri" w:cstheme="minorHAnsi"/>
          <w:sz w:val="24"/>
          <w:szCs w:val="24"/>
        </w:rPr>
        <w:t>,</w:t>
      </w:r>
      <w:r w:rsidR="00184C5B" w:rsidRPr="006A22B9">
        <w:rPr>
          <w:rFonts w:ascii="Calibri" w:hAnsi="Calibri" w:cstheme="minorHAnsi"/>
          <w:sz w:val="24"/>
          <w:szCs w:val="24"/>
        </w:rPr>
        <w:t xml:space="preserve"> ze szczególnym wskazaniem na potrzeby rozwoju kadry kierowniczej wraz z ich biznesowym uzasadnieniem. </w:t>
      </w:r>
    </w:p>
    <w:p w14:paraId="693A56DA" w14:textId="7E91A09C" w:rsidR="00184C5B" w:rsidRPr="006A22B9" w:rsidRDefault="00184C5B" w:rsidP="00B17B0D">
      <w:pPr>
        <w:spacing w:before="0" w:after="0"/>
        <w:jc w:val="both"/>
        <w:rPr>
          <w:rFonts w:ascii="Calibri" w:hAnsi="Calibri" w:cstheme="minorHAnsi"/>
          <w:sz w:val="24"/>
          <w:szCs w:val="24"/>
        </w:rPr>
      </w:pPr>
      <w:r w:rsidRPr="006A22B9">
        <w:rPr>
          <w:rFonts w:ascii="Calibri" w:hAnsi="Calibri" w:cstheme="minorHAnsi"/>
          <w:sz w:val="24"/>
          <w:szCs w:val="24"/>
        </w:rPr>
        <w:t xml:space="preserve">Efektem </w:t>
      </w:r>
      <w:r w:rsidR="00B56FC0" w:rsidRPr="006A22B9">
        <w:rPr>
          <w:rFonts w:ascii="Calibri" w:hAnsi="Calibri" w:cstheme="minorHAnsi"/>
          <w:sz w:val="24"/>
          <w:szCs w:val="24"/>
        </w:rPr>
        <w:t xml:space="preserve">analizy </w:t>
      </w:r>
      <w:r w:rsidRPr="006A22B9">
        <w:rPr>
          <w:rFonts w:ascii="Calibri" w:hAnsi="Calibri" w:cstheme="minorHAnsi"/>
          <w:sz w:val="24"/>
          <w:szCs w:val="24"/>
        </w:rPr>
        <w:t xml:space="preserve">powinno być opracowanie tzw. PDP (Personal Development Plan), który powinien </w:t>
      </w:r>
      <w:r w:rsidR="00F9640F" w:rsidRPr="006A22B9">
        <w:rPr>
          <w:rFonts w:ascii="Calibri" w:hAnsi="Calibri" w:cstheme="minorHAnsi"/>
          <w:sz w:val="24"/>
          <w:szCs w:val="24"/>
        </w:rPr>
        <w:t xml:space="preserve">być opracowany w formie angażującej osobę zainteresowaną, specyfikować szczegółowe </w:t>
      </w:r>
      <w:r w:rsidR="00A848EA" w:rsidRPr="006A22B9">
        <w:rPr>
          <w:rFonts w:ascii="Calibri" w:hAnsi="Calibri" w:cstheme="minorHAnsi"/>
          <w:sz w:val="24"/>
          <w:szCs w:val="24"/>
        </w:rPr>
        <w:t xml:space="preserve">cele rozwoju </w:t>
      </w:r>
      <w:r w:rsidRPr="006A22B9">
        <w:rPr>
          <w:rFonts w:ascii="Calibri" w:hAnsi="Calibri" w:cstheme="minorHAnsi"/>
          <w:sz w:val="24"/>
          <w:szCs w:val="24"/>
        </w:rPr>
        <w:t xml:space="preserve">zdefiniowane językiem efektów uczenia </w:t>
      </w:r>
      <w:r w:rsidR="00B56FC0" w:rsidRPr="006A22B9">
        <w:rPr>
          <w:rFonts w:ascii="Calibri" w:hAnsi="Calibri" w:cstheme="minorHAnsi"/>
          <w:sz w:val="24"/>
          <w:szCs w:val="24"/>
        </w:rPr>
        <w:t>się oraz</w:t>
      </w:r>
      <w:r w:rsidR="00A848EA" w:rsidRPr="006A22B9">
        <w:rPr>
          <w:rFonts w:ascii="Calibri" w:hAnsi="Calibri" w:cstheme="minorHAnsi"/>
          <w:sz w:val="24"/>
          <w:szCs w:val="24"/>
        </w:rPr>
        <w:t xml:space="preserve"> działania rozwojowe i terminy ich realizacji </w:t>
      </w:r>
      <w:r w:rsidR="00B56FC0" w:rsidRPr="006A22B9">
        <w:rPr>
          <w:rFonts w:ascii="Calibri" w:hAnsi="Calibri" w:cstheme="minorHAnsi"/>
          <w:sz w:val="24"/>
          <w:szCs w:val="24"/>
        </w:rPr>
        <w:t>a także</w:t>
      </w:r>
      <w:r w:rsidR="00A848EA" w:rsidRPr="006A22B9">
        <w:rPr>
          <w:rFonts w:ascii="Calibri" w:hAnsi="Calibri" w:cstheme="minorHAnsi"/>
          <w:sz w:val="24"/>
          <w:szCs w:val="24"/>
        </w:rPr>
        <w:t xml:space="preserve"> sposób potwierdzenia efektów uczenia się (osiągniecia celów rozwojowych).</w:t>
      </w:r>
    </w:p>
    <w:p w14:paraId="4B8B6DB8" w14:textId="77777777" w:rsidR="00B17B0D" w:rsidRDefault="00B17B0D" w:rsidP="00B17B0D">
      <w:pPr>
        <w:pStyle w:val="Nagwek2"/>
        <w:numPr>
          <w:ilvl w:val="0"/>
          <w:numId w:val="0"/>
        </w:numPr>
        <w:spacing w:before="0"/>
        <w:jc w:val="both"/>
        <w:rPr>
          <w:rFonts w:ascii="Calibri" w:hAnsi="Calibri" w:cstheme="minorHAnsi"/>
          <w:b w:val="0"/>
          <w:bCs w:val="0"/>
          <w:szCs w:val="24"/>
        </w:rPr>
      </w:pPr>
    </w:p>
    <w:p w14:paraId="1D8C2572" w14:textId="1B2EF7B9" w:rsidR="00906E84" w:rsidRDefault="008B2292" w:rsidP="00B17B0D">
      <w:pPr>
        <w:pStyle w:val="Nagwek2"/>
        <w:numPr>
          <w:ilvl w:val="0"/>
          <w:numId w:val="0"/>
        </w:numPr>
        <w:spacing w:before="0"/>
        <w:jc w:val="both"/>
        <w:rPr>
          <w:rFonts w:ascii="Calibri" w:hAnsi="Calibri" w:cstheme="minorHAnsi"/>
          <w:b w:val="0"/>
          <w:bCs w:val="0"/>
          <w:szCs w:val="24"/>
        </w:rPr>
      </w:pPr>
      <w:r w:rsidRPr="00B17B0D">
        <w:rPr>
          <w:rFonts w:ascii="Calibri" w:hAnsi="Calibri" w:cstheme="minorHAnsi"/>
          <w:b w:val="0"/>
          <w:bCs w:val="0"/>
          <w:szCs w:val="24"/>
        </w:rPr>
        <w:t>Należy zweryfikować czy na podstawie Planu Rozwoju można stwierdzić kto i w jakim zakresie posiada luki kompetencyjne i czy na jej podstawie można dobrać zakres merytoryczny usług rozwojowych z zakresu uniwersalnych kompetencji menadżerskich.</w:t>
      </w:r>
    </w:p>
    <w:p w14:paraId="4CA0DB50" w14:textId="7C12FBCD" w:rsidR="00322AA6" w:rsidRPr="00322AA6" w:rsidRDefault="00322AA6" w:rsidP="00322AA6">
      <w:r>
        <w:rPr>
          <w:rFonts w:ascii="Calibri" w:hAnsi="Calibri" w:cstheme="minorHAnsi"/>
          <w:sz w:val="24"/>
          <w:szCs w:val="24"/>
        </w:rPr>
        <w:t>Sugerowany zakres</w:t>
      </w:r>
      <w:r w:rsidRPr="00322AA6">
        <w:t xml:space="preserve"> </w:t>
      </w:r>
      <w:r>
        <w:t>p</w:t>
      </w:r>
      <w:r w:rsidRPr="00322AA6">
        <w:rPr>
          <w:rFonts w:ascii="Calibri" w:hAnsi="Calibri" w:cstheme="minorHAnsi"/>
          <w:sz w:val="24"/>
          <w:szCs w:val="24"/>
        </w:rPr>
        <w:t>lan</w:t>
      </w:r>
      <w:r>
        <w:rPr>
          <w:rFonts w:ascii="Calibri" w:hAnsi="Calibri" w:cstheme="minorHAnsi"/>
          <w:sz w:val="24"/>
          <w:szCs w:val="24"/>
        </w:rPr>
        <w:t>u r</w:t>
      </w:r>
      <w:r w:rsidRPr="00322AA6">
        <w:rPr>
          <w:rFonts w:ascii="Calibri" w:hAnsi="Calibri" w:cstheme="minorHAnsi"/>
          <w:sz w:val="24"/>
          <w:szCs w:val="24"/>
        </w:rPr>
        <w:t>ozwoju kadry kierowniczej</w:t>
      </w:r>
      <w:r>
        <w:rPr>
          <w:rFonts w:ascii="Calibri" w:hAnsi="Calibri" w:cstheme="minorHAnsi"/>
          <w:sz w:val="24"/>
          <w:szCs w:val="24"/>
        </w:rPr>
        <w:t>:</w:t>
      </w:r>
    </w:p>
    <w:p w14:paraId="1BF0A4C6" w14:textId="486FF003" w:rsidR="00BD2DD3" w:rsidRPr="006A22B9" w:rsidRDefault="00812F85" w:rsidP="00812F85">
      <w:pPr>
        <w:pStyle w:val="Nagwek2"/>
        <w:numPr>
          <w:ilvl w:val="0"/>
          <w:numId w:val="0"/>
        </w:numPr>
        <w:jc w:val="both"/>
        <w:rPr>
          <w:rFonts w:ascii="Calibri" w:hAnsi="Calibri" w:cstheme="minorHAnsi"/>
          <w:sz w:val="22"/>
          <w:szCs w:val="22"/>
        </w:rPr>
      </w:pPr>
      <w:bookmarkStart w:id="87" w:name="_Toc426555420"/>
      <w:bookmarkStart w:id="88" w:name="_Toc477817690"/>
      <w:r w:rsidRPr="006A22B9">
        <w:rPr>
          <w:rFonts w:ascii="Calibri" w:hAnsi="Calibri" w:cstheme="minorHAnsi"/>
          <w:sz w:val="22"/>
          <w:szCs w:val="22"/>
        </w:rPr>
        <w:t>3</w:t>
      </w:r>
      <w:r w:rsidR="008B2292" w:rsidRPr="006A22B9">
        <w:rPr>
          <w:rFonts w:ascii="Calibri" w:hAnsi="Calibri" w:cstheme="minorHAnsi"/>
          <w:sz w:val="22"/>
          <w:szCs w:val="22"/>
        </w:rPr>
        <w:t>.1.</w:t>
      </w:r>
      <w:r w:rsidR="008B2292" w:rsidRPr="006A22B9">
        <w:rPr>
          <w:rFonts w:ascii="Calibri" w:hAnsi="Calibri" w:cstheme="minorHAnsi"/>
          <w:sz w:val="22"/>
          <w:szCs w:val="22"/>
        </w:rPr>
        <w:tab/>
      </w:r>
      <w:r w:rsidR="00F9640F" w:rsidRPr="006A22B9">
        <w:rPr>
          <w:rFonts w:ascii="Calibri" w:hAnsi="Calibri" w:cstheme="minorHAnsi"/>
          <w:sz w:val="22"/>
          <w:szCs w:val="22"/>
        </w:rPr>
        <w:t>P</w:t>
      </w:r>
      <w:r w:rsidR="008B3B5D" w:rsidRPr="006A22B9">
        <w:rPr>
          <w:rFonts w:ascii="Calibri" w:hAnsi="Calibri" w:cstheme="minorHAnsi"/>
          <w:sz w:val="22"/>
          <w:szCs w:val="22"/>
        </w:rPr>
        <w:t xml:space="preserve">lan rozwoju </w:t>
      </w:r>
      <w:r w:rsidR="00184C5B" w:rsidRPr="006A22B9">
        <w:rPr>
          <w:rFonts w:ascii="Calibri" w:hAnsi="Calibri" w:cstheme="minorHAnsi"/>
          <w:sz w:val="22"/>
          <w:szCs w:val="22"/>
        </w:rPr>
        <w:t>kadry kierowniczej</w:t>
      </w:r>
      <w:bookmarkStart w:id="89" w:name="_Toc426465025"/>
      <w:bookmarkStart w:id="90" w:name="_Toc426465026"/>
      <w:bookmarkStart w:id="91" w:name="_Toc426465027"/>
      <w:bookmarkStart w:id="92" w:name="_Toc477817686"/>
      <w:bookmarkStart w:id="93" w:name="_Toc426555415"/>
      <w:bookmarkStart w:id="94" w:name="_Ref419206620"/>
      <w:bookmarkEnd w:id="89"/>
      <w:bookmarkEnd w:id="90"/>
      <w:bookmarkEnd w:id="91"/>
      <w:r w:rsidR="00184C5B" w:rsidRPr="006A22B9">
        <w:rPr>
          <w:rFonts w:ascii="Calibri" w:hAnsi="Calibri" w:cstheme="minorHAnsi"/>
          <w:sz w:val="22"/>
          <w:szCs w:val="22"/>
        </w:rPr>
        <w:t xml:space="preserve"> </w:t>
      </w:r>
      <w:r w:rsidR="00BD2DD3" w:rsidRPr="006A22B9">
        <w:rPr>
          <w:rFonts w:ascii="Calibri" w:hAnsi="Calibri" w:cstheme="minorHAnsi"/>
          <w:sz w:val="22"/>
          <w:szCs w:val="22"/>
        </w:rPr>
        <w:t xml:space="preserve">w </w:t>
      </w:r>
      <w:bookmarkEnd w:id="92"/>
      <w:bookmarkEnd w:id="93"/>
      <w:bookmarkEnd w:id="94"/>
      <w:r w:rsidR="00BD2DD3" w:rsidRPr="006A22B9">
        <w:rPr>
          <w:rFonts w:ascii="Calibri" w:hAnsi="Calibri" w:cstheme="minorHAnsi"/>
          <w:sz w:val="22"/>
          <w:szCs w:val="22"/>
        </w:rPr>
        <w:t xml:space="preserve">kontekście </w:t>
      </w:r>
      <w:r w:rsidR="00184C5B" w:rsidRPr="006A22B9">
        <w:rPr>
          <w:rFonts w:ascii="Calibri" w:hAnsi="Calibri" w:cstheme="minorHAnsi"/>
          <w:sz w:val="22"/>
          <w:szCs w:val="22"/>
        </w:rPr>
        <w:t xml:space="preserve">strategii </w:t>
      </w:r>
      <w:r w:rsidR="008B3B5D" w:rsidRPr="006A22B9">
        <w:rPr>
          <w:rFonts w:ascii="Calibri" w:hAnsi="Calibri" w:cstheme="minorHAnsi"/>
          <w:sz w:val="22"/>
          <w:szCs w:val="22"/>
        </w:rPr>
        <w:t>p</w:t>
      </w:r>
      <w:r w:rsidR="00BD2DD3" w:rsidRPr="006A22B9">
        <w:rPr>
          <w:rFonts w:ascii="Calibri" w:hAnsi="Calibri" w:cstheme="minorHAnsi"/>
          <w:sz w:val="22"/>
          <w:szCs w:val="22"/>
        </w:rPr>
        <w:t>rzedsiębior</w:t>
      </w:r>
      <w:r w:rsidR="00F9640F" w:rsidRPr="006A22B9">
        <w:rPr>
          <w:rFonts w:ascii="Calibri" w:hAnsi="Calibri" w:cstheme="minorHAnsi"/>
          <w:sz w:val="22"/>
          <w:szCs w:val="22"/>
        </w:rPr>
        <w:t>stwa</w:t>
      </w:r>
      <w:bookmarkEnd w:id="87"/>
      <w:bookmarkEnd w:id="88"/>
    </w:p>
    <w:p w14:paraId="79EDFA4C" w14:textId="77777777" w:rsidR="00B05B6F" w:rsidRPr="006A22B9" w:rsidRDefault="00B05B6F" w:rsidP="00B05B6F">
      <w:pPr>
        <w:pStyle w:val="Akapitzlist"/>
        <w:numPr>
          <w:ilvl w:val="0"/>
          <w:numId w:val="17"/>
        </w:numPr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Mapa rozwojowa opisująca obszary do rozwoju wskazujące na logiczne powiązanie ich z celami strategicznymi</w:t>
      </w:r>
    </w:p>
    <w:p w14:paraId="39A8228E" w14:textId="4B3FF231" w:rsidR="00184C5B" w:rsidRPr="006A22B9" w:rsidRDefault="00184C5B" w:rsidP="00B05B6F">
      <w:pPr>
        <w:pStyle w:val="Akapitzlist"/>
        <w:numPr>
          <w:ilvl w:val="0"/>
          <w:numId w:val="17"/>
        </w:numPr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Cele ogólne i szczegółowe rozwoju kadry kierowniczej opisane językiem efektów uczenia się (np. uczestnik będzie potrafił.., znał…, rozumiał…, będzie zdolny do …)</w:t>
      </w:r>
      <w:r w:rsidR="00D256FC" w:rsidRPr="006A22B9">
        <w:rPr>
          <w:rFonts w:ascii="Calibri" w:hAnsi="Calibri" w:cstheme="minorHAnsi"/>
          <w:sz w:val="22"/>
          <w:szCs w:val="24"/>
        </w:rPr>
        <w:t>.</w:t>
      </w:r>
    </w:p>
    <w:p w14:paraId="02427FA0" w14:textId="2981D206" w:rsidR="00217E60" w:rsidRPr="006A22B9" w:rsidRDefault="00FA1797" w:rsidP="00B05B6F">
      <w:pPr>
        <w:pStyle w:val="Akapitzlist"/>
        <w:numPr>
          <w:ilvl w:val="0"/>
          <w:numId w:val="17"/>
        </w:numPr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Cele </w:t>
      </w:r>
      <w:r w:rsidR="00217E60" w:rsidRPr="006A22B9">
        <w:rPr>
          <w:rFonts w:ascii="Calibri" w:hAnsi="Calibri" w:cstheme="minorHAnsi"/>
          <w:sz w:val="22"/>
          <w:szCs w:val="24"/>
        </w:rPr>
        <w:t xml:space="preserve">rozwoju </w:t>
      </w:r>
      <w:r w:rsidRPr="006A22B9">
        <w:rPr>
          <w:rFonts w:ascii="Calibri" w:hAnsi="Calibri" w:cstheme="minorHAnsi"/>
          <w:sz w:val="22"/>
          <w:szCs w:val="24"/>
        </w:rPr>
        <w:t xml:space="preserve">powinny korespondować z </w:t>
      </w:r>
      <w:r w:rsidR="005345D4" w:rsidRPr="006A22B9">
        <w:rPr>
          <w:rFonts w:ascii="Calibri" w:hAnsi="Calibri" w:cstheme="minorHAnsi"/>
          <w:sz w:val="22"/>
          <w:szCs w:val="24"/>
        </w:rPr>
        <w:t>celami</w:t>
      </w:r>
      <w:r w:rsidR="00812F85" w:rsidRPr="006A22B9">
        <w:rPr>
          <w:rFonts w:ascii="Calibri" w:hAnsi="Calibri" w:cstheme="minorHAnsi"/>
          <w:sz w:val="22"/>
          <w:szCs w:val="24"/>
        </w:rPr>
        <w:t xml:space="preserve"> </w:t>
      </w:r>
      <w:r w:rsidR="000B3056" w:rsidRPr="006A22B9">
        <w:rPr>
          <w:rFonts w:ascii="Calibri" w:hAnsi="Calibri" w:cstheme="minorHAnsi"/>
          <w:sz w:val="22"/>
          <w:szCs w:val="24"/>
        </w:rPr>
        <w:t xml:space="preserve">strategicznymi przedsiębiorstwa </w:t>
      </w:r>
      <w:r w:rsidR="005345D4" w:rsidRPr="006A22B9">
        <w:rPr>
          <w:rFonts w:ascii="Calibri" w:hAnsi="Calibri" w:cstheme="minorHAnsi"/>
          <w:sz w:val="22"/>
          <w:szCs w:val="24"/>
        </w:rPr>
        <w:t xml:space="preserve">i </w:t>
      </w:r>
      <w:r w:rsidR="008B3B5D" w:rsidRPr="006A22B9">
        <w:rPr>
          <w:rFonts w:ascii="Calibri" w:hAnsi="Calibri" w:cstheme="minorHAnsi"/>
          <w:sz w:val="22"/>
          <w:szCs w:val="24"/>
        </w:rPr>
        <w:t xml:space="preserve">odpowiadać na zidentyfikowane </w:t>
      </w:r>
      <w:r w:rsidR="00A848EA" w:rsidRPr="006A22B9">
        <w:rPr>
          <w:rFonts w:ascii="Calibri" w:hAnsi="Calibri" w:cstheme="minorHAnsi"/>
          <w:sz w:val="22"/>
          <w:szCs w:val="24"/>
        </w:rPr>
        <w:t xml:space="preserve">kluczowe </w:t>
      </w:r>
      <w:r w:rsidR="008B3B5D" w:rsidRPr="006A22B9">
        <w:rPr>
          <w:rFonts w:ascii="Calibri" w:hAnsi="Calibri" w:cstheme="minorHAnsi"/>
          <w:sz w:val="22"/>
          <w:szCs w:val="24"/>
        </w:rPr>
        <w:t>czynniki sukcesu</w:t>
      </w:r>
      <w:r w:rsidRPr="006A22B9">
        <w:rPr>
          <w:rFonts w:ascii="Calibri" w:hAnsi="Calibri" w:cstheme="minorHAnsi"/>
          <w:sz w:val="22"/>
          <w:szCs w:val="24"/>
        </w:rPr>
        <w:t>.</w:t>
      </w:r>
    </w:p>
    <w:p w14:paraId="4C26CF07" w14:textId="77777777" w:rsidR="00606479" w:rsidRPr="006A22B9" w:rsidRDefault="00217E60" w:rsidP="00B05B6F">
      <w:pPr>
        <w:pStyle w:val="Akapitzlist"/>
        <w:numPr>
          <w:ilvl w:val="0"/>
          <w:numId w:val="17"/>
        </w:numPr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 xml:space="preserve">Plany rozwoju </w:t>
      </w:r>
      <w:r w:rsidR="00866E36" w:rsidRPr="006A22B9">
        <w:rPr>
          <w:rFonts w:ascii="Calibri" w:hAnsi="Calibri" w:cstheme="minorHAnsi"/>
          <w:sz w:val="22"/>
          <w:szCs w:val="24"/>
        </w:rPr>
        <w:t xml:space="preserve">powinny obejmować </w:t>
      </w:r>
      <w:r w:rsidR="000B3056" w:rsidRPr="006A22B9">
        <w:rPr>
          <w:rFonts w:ascii="Calibri" w:hAnsi="Calibri" w:cstheme="minorHAnsi"/>
          <w:sz w:val="22"/>
          <w:szCs w:val="24"/>
        </w:rPr>
        <w:t>okres</w:t>
      </w:r>
      <w:r w:rsidR="00866E36" w:rsidRPr="006A22B9">
        <w:rPr>
          <w:rFonts w:ascii="Calibri" w:hAnsi="Calibri" w:cstheme="minorHAnsi"/>
          <w:sz w:val="22"/>
          <w:szCs w:val="24"/>
        </w:rPr>
        <w:t xml:space="preserve"> nie dłuższy niż 2 lata.</w:t>
      </w:r>
    </w:p>
    <w:p w14:paraId="07E11857" w14:textId="121E3E02" w:rsidR="00BD2DD3" w:rsidRPr="006A22B9" w:rsidRDefault="008B2292" w:rsidP="008B2292">
      <w:pPr>
        <w:pStyle w:val="Nagwek2"/>
        <w:numPr>
          <w:ilvl w:val="0"/>
          <w:numId w:val="0"/>
        </w:numPr>
        <w:jc w:val="both"/>
        <w:rPr>
          <w:rFonts w:ascii="Calibri" w:hAnsi="Calibri" w:cstheme="minorHAnsi"/>
          <w:sz w:val="22"/>
          <w:szCs w:val="22"/>
        </w:rPr>
      </w:pPr>
      <w:bookmarkStart w:id="95" w:name="_Toc426555421"/>
      <w:bookmarkStart w:id="96" w:name="_Ref427833248"/>
      <w:bookmarkStart w:id="97" w:name="_Toc477817691"/>
      <w:r w:rsidRPr="006A22B9">
        <w:rPr>
          <w:rFonts w:ascii="Calibri" w:hAnsi="Calibri" w:cstheme="minorHAnsi"/>
          <w:sz w:val="22"/>
          <w:szCs w:val="22"/>
        </w:rPr>
        <w:t>3.2.</w:t>
      </w:r>
      <w:r w:rsidRPr="006A22B9">
        <w:rPr>
          <w:rFonts w:ascii="Calibri" w:hAnsi="Calibri" w:cstheme="minorHAnsi"/>
          <w:sz w:val="22"/>
          <w:szCs w:val="22"/>
        </w:rPr>
        <w:tab/>
      </w:r>
      <w:r w:rsidR="00BD2DD3" w:rsidRPr="006A22B9">
        <w:rPr>
          <w:rFonts w:ascii="Calibri" w:hAnsi="Calibri" w:cstheme="minorHAnsi"/>
          <w:sz w:val="22"/>
          <w:szCs w:val="22"/>
        </w:rPr>
        <w:t>Działania proponowane w ramach Planu Rozwoj</w:t>
      </w:r>
      <w:r w:rsidR="006639AA" w:rsidRPr="006A22B9">
        <w:rPr>
          <w:rFonts w:ascii="Calibri" w:hAnsi="Calibri" w:cstheme="minorHAnsi"/>
          <w:sz w:val="22"/>
          <w:szCs w:val="22"/>
        </w:rPr>
        <w:t>u</w:t>
      </w:r>
      <w:bookmarkEnd w:id="95"/>
      <w:bookmarkEnd w:id="96"/>
      <w:bookmarkEnd w:id="97"/>
    </w:p>
    <w:p w14:paraId="616F6F16" w14:textId="77777777" w:rsidR="00D6355A" w:rsidRPr="006A22B9" w:rsidRDefault="00D6355A" w:rsidP="00B05B6F">
      <w:pPr>
        <w:pStyle w:val="Akapitzlist"/>
        <w:numPr>
          <w:ilvl w:val="0"/>
          <w:numId w:val="18"/>
        </w:numPr>
        <w:jc w:val="both"/>
        <w:rPr>
          <w:rFonts w:ascii="Calibri" w:eastAsiaTheme="minorHAnsi" w:hAnsi="Calibri" w:cstheme="minorHAnsi"/>
          <w:sz w:val="22"/>
          <w:szCs w:val="24"/>
          <w:lang w:bidi="ar-SA"/>
        </w:rPr>
      </w:pPr>
      <w:r w:rsidRPr="006A22B9">
        <w:rPr>
          <w:rFonts w:ascii="Calibri" w:hAnsi="Calibri" w:cstheme="minorHAnsi"/>
          <w:sz w:val="22"/>
          <w:szCs w:val="24"/>
        </w:rPr>
        <w:t>D</w:t>
      </w:r>
      <w:r w:rsidR="00EA3C6B" w:rsidRPr="006A22B9">
        <w:rPr>
          <w:rFonts w:ascii="Calibri" w:hAnsi="Calibri" w:cstheme="minorHAnsi"/>
          <w:sz w:val="22"/>
          <w:szCs w:val="24"/>
        </w:rPr>
        <w:t xml:space="preserve">ziałania do realizacji w ramach wsparcia dla </w:t>
      </w:r>
      <w:r w:rsidR="008B078C" w:rsidRPr="006A22B9">
        <w:rPr>
          <w:rFonts w:ascii="Calibri" w:hAnsi="Calibri" w:cstheme="minorHAnsi"/>
          <w:sz w:val="22"/>
          <w:szCs w:val="24"/>
        </w:rPr>
        <w:t>p</w:t>
      </w:r>
      <w:r w:rsidR="00EA3C6B" w:rsidRPr="006A22B9">
        <w:rPr>
          <w:rFonts w:ascii="Calibri" w:hAnsi="Calibri" w:cstheme="minorHAnsi"/>
          <w:sz w:val="22"/>
          <w:szCs w:val="24"/>
        </w:rPr>
        <w:t>rzedsiębiorcy i wska</w:t>
      </w:r>
      <w:r w:rsidRPr="006A22B9">
        <w:rPr>
          <w:rFonts w:ascii="Calibri" w:hAnsi="Calibri" w:cstheme="minorHAnsi"/>
          <w:sz w:val="22"/>
          <w:szCs w:val="24"/>
        </w:rPr>
        <w:t>zanie</w:t>
      </w:r>
      <w:r w:rsidR="00EA3C6B" w:rsidRPr="006A22B9">
        <w:rPr>
          <w:rFonts w:ascii="Calibri" w:hAnsi="Calibri" w:cstheme="minorHAnsi"/>
          <w:sz w:val="22"/>
          <w:szCs w:val="24"/>
        </w:rPr>
        <w:t xml:space="preserve"> na jakie potrzeby one odpowiadają.</w:t>
      </w:r>
      <w:r w:rsidR="006A7BF3" w:rsidRPr="006A22B9">
        <w:rPr>
          <w:rFonts w:ascii="Calibri" w:eastAsiaTheme="minorHAnsi" w:hAnsi="Calibri" w:cstheme="minorHAnsi"/>
          <w:sz w:val="22"/>
          <w:szCs w:val="24"/>
          <w:lang w:bidi="ar-SA"/>
        </w:rPr>
        <w:t xml:space="preserve"> </w:t>
      </w:r>
    </w:p>
    <w:p w14:paraId="1578FF9B" w14:textId="7C35252A" w:rsidR="00316839" w:rsidRPr="006A22B9" w:rsidRDefault="00D6355A" w:rsidP="00A25CA9">
      <w:pPr>
        <w:pStyle w:val="Akapitzlist"/>
        <w:numPr>
          <w:ilvl w:val="0"/>
          <w:numId w:val="18"/>
        </w:numPr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 w:cstheme="minorHAnsi"/>
          <w:sz w:val="22"/>
          <w:szCs w:val="24"/>
        </w:rPr>
        <w:t>W</w:t>
      </w:r>
      <w:r w:rsidR="006A7BF3" w:rsidRPr="006A22B9">
        <w:rPr>
          <w:rFonts w:ascii="Calibri" w:hAnsi="Calibri" w:cstheme="minorHAnsi"/>
          <w:sz w:val="22"/>
          <w:szCs w:val="24"/>
        </w:rPr>
        <w:t xml:space="preserve">skazówki dla przedsiębiorcy, jakie działania należy podjąć, aby osiągnąć wyznaczone cele. </w:t>
      </w:r>
    </w:p>
    <w:p w14:paraId="3FFB7128" w14:textId="77777777" w:rsidR="00316839" w:rsidRPr="006A22B9" w:rsidRDefault="00316839" w:rsidP="00316839">
      <w:pPr>
        <w:pStyle w:val="Nagwek2"/>
        <w:numPr>
          <w:ilvl w:val="1"/>
          <w:numId w:val="0"/>
        </w:numPr>
        <w:ind w:left="576" w:hanging="576"/>
        <w:jc w:val="both"/>
        <w:rPr>
          <w:rFonts w:ascii="Calibri" w:hAnsi="Calibri"/>
        </w:rPr>
      </w:pPr>
      <w:bookmarkStart w:id="98" w:name="_Toc426555423"/>
      <w:bookmarkStart w:id="99" w:name="_Toc477817693"/>
    </w:p>
    <w:p w14:paraId="7334B9F7" w14:textId="078AC25A" w:rsidR="00316839" w:rsidRPr="006A22B9" w:rsidRDefault="00316839" w:rsidP="00316839">
      <w:pPr>
        <w:pStyle w:val="Nagwek2"/>
        <w:numPr>
          <w:ilvl w:val="1"/>
          <w:numId w:val="0"/>
        </w:numPr>
        <w:ind w:left="576" w:hanging="576"/>
        <w:jc w:val="both"/>
        <w:rPr>
          <w:rFonts w:ascii="Calibri" w:hAnsi="Calibri"/>
        </w:rPr>
      </w:pPr>
      <w:r w:rsidRPr="006A22B9">
        <w:rPr>
          <w:rFonts w:ascii="Calibri" w:hAnsi="Calibri" w:cstheme="minorHAnsi"/>
          <w:sz w:val="22"/>
          <w:szCs w:val="22"/>
        </w:rPr>
        <w:t xml:space="preserve">Charakterystyka działań służących osiągnięciu celów Planu Rozwoju </w:t>
      </w:r>
      <w:bookmarkEnd w:id="98"/>
      <w:bookmarkEnd w:id="99"/>
      <w:r w:rsidRPr="006A22B9">
        <w:rPr>
          <w:rFonts w:ascii="Calibri" w:hAnsi="Calibri" w:cstheme="minorHAnsi"/>
          <w:sz w:val="22"/>
          <w:szCs w:val="24"/>
        </w:rPr>
        <w:t>w ramach wsparcia dla przedsiębiorcy.</w:t>
      </w:r>
    </w:p>
    <w:p w14:paraId="48CF1E8F" w14:textId="77777777" w:rsidR="00316839" w:rsidRPr="006A22B9" w:rsidRDefault="00316839" w:rsidP="00316839">
      <w:pPr>
        <w:jc w:val="both"/>
        <w:rPr>
          <w:rFonts w:ascii="Calibri" w:hAnsi="Calibri"/>
          <w:i/>
        </w:rPr>
      </w:pPr>
    </w:p>
    <w:p w14:paraId="4CD42818" w14:textId="77777777" w:rsidR="00316839" w:rsidRPr="006A22B9" w:rsidRDefault="00316839" w:rsidP="00316839">
      <w:pPr>
        <w:jc w:val="both"/>
        <w:rPr>
          <w:rFonts w:ascii="Calibri" w:hAnsi="Calibri"/>
          <w:i/>
        </w:rPr>
      </w:pPr>
      <w:r w:rsidRPr="006A22B9">
        <w:rPr>
          <w:rFonts w:ascii="Calibri" w:hAnsi="Calibri"/>
          <w:i/>
        </w:rPr>
        <w:t>Przykładowe zestawienie danych:</w:t>
      </w:r>
    </w:p>
    <w:p w14:paraId="0212F9E3" w14:textId="190B4CF3" w:rsidR="00316839" w:rsidRPr="006A22B9" w:rsidRDefault="00316839" w:rsidP="00316839">
      <w:pPr>
        <w:pStyle w:val="Nagwek3"/>
        <w:numPr>
          <w:ilvl w:val="0"/>
          <w:numId w:val="46"/>
        </w:numPr>
        <w:rPr>
          <w:rFonts w:ascii="Calibri" w:hAnsi="Calibri"/>
          <w:sz w:val="22"/>
        </w:rPr>
      </w:pPr>
      <w:r w:rsidRPr="006A22B9">
        <w:rPr>
          <w:rFonts w:ascii="Calibri" w:hAnsi="Calibri"/>
          <w:sz w:val="22"/>
        </w:rPr>
        <w:t>Szkolenia</w:t>
      </w:r>
    </w:p>
    <w:p w14:paraId="603AD19F" w14:textId="3A1163AF" w:rsidR="00316839" w:rsidRPr="006A22B9" w:rsidRDefault="00316839" w:rsidP="00316839"/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3318"/>
        <w:gridCol w:w="5868"/>
      </w:tblGrid>
      <w:tr w:rsidR="00316839" w:rsidRPr="006A22B9" w14:paraId="77354B47" w14:textId="77777777" w:rsidTr="001D3DFE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0B4416CE" w14:textId="6E1186CA" w:rsidR="00316839" w:rsidRPr="006A22B9" w:rsidRDefault="00316839" w:rsidP="00316839">
            <w:pPr>
              <w:keepNext/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Tytuł/Zakres szkolenia</w:t>
            </w:r>
            <w:r w:rsidRPr="006A22B9">
              <w:rPr>
                <w:rFonts w:ascii="Calibri" w:hAnsi="Calibri"/>
                <w:b/>
              </w:rPr>
              <w:tab/>
            </w:r>
          </w:p>
        </w:tc>
        <w:tc>
          <w:tcPr>
            <w:tcW w:w="5868" w:type="dxa"/>
          </w:tcPr>
          <w:p w14:paraId="4E2B890B" w14:textId="77777777" w:rsidR="00316839" w:rsidRPr="006A22B9" w:rsidRDefault="00316839" w:rsidP="001D3DFE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2B4C7CA2" w14:textId="77777777" w:rsidTr="001D3DFE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446AA1D4" w14:textId="77777777" w:rsidR="00316839" w:rsidRPr="006A22B9" w:rsidRDefault="00316839" w:rsidP="001D3DFE">
            <w:pPr>
              <w:keepNext/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Cel szkolenia</w:t>
            </w:r>
          </w:p>
        </w:tc>
        <w:tc>
          <w:tcPr>
            <w:tcW w:w="5868" w:type="dxa"/>
          </w:tcPr>
          <w:p w14:paraId="49CF285E" w14:textId="77777777" w:rsidR="00316839" w:rsidRPr="006A22B9" w:rsidRDefault="00316839" w:rsidP="001D3DFE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7A6BA81C" w14:textId="77777777" w:rsidTr="001D3DF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tcBorders>
              <w:bottom w:val="single" w:sz="24" w:space="0" w:color="FFFFFF"/>
            </w:tcBorders>
            <w:shd w:val="clear" w:color="auto" w:fill="BFBFBF" w:themeFill="background1" w:themeFillShade="BF"/>
          </w:tcPr>
          <w:p w14:paraId="30562E91" w14:textId="77777777" w:rsidR="00316839" w:rsidRPr="006A22B9" w:rsidRDefault="00316839" w:rsidP="001D3DFE">
            <w:pPr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Cele PR wspierane przez szkolenie</w:t>
            </w:r>
          </w:p>
        </w:tc>
        <w:tc>
          <w:tcPr>
            <w:tcW w:w="5868" w:type="dxa"/>
            <w:tcBorders>
              <w:bottom w:val="single" w:sz="24" w:space="0" w:color="FFFFFF"/>
            </w:tcBorders>
          </w:tcPr>
          <w:p w14:paraId="754530BD" w14:textId="77777777" w:rsidR="00316839" w:rsidRPr="006A22B9" w:rsidRDefault="00316839" w:rsidP="001D3D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25CF8D2F" w14:textId="77777777" w:rsidTr="001D3DF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tcBorders>
              <w:bottom w:val="single" w:sz="24" w:space="0" w:color="FFFFFF"/>
            </w:tcBorders>
            <w:shd w:val="clear" w:color="auto" w:fill="BFBFBF" w:themeFill="background1" w:themeFillShade="BF"/>
          </w:tcPr>
          <w:p w14:paraId="0F1D3848" w14:textId="77777777" w:rsidR="00316839" w:rsidRPr="006A22B9" w:rsidRDefault="00316839" w:rsidP="001D3DFE">
            <w:pPr>
              <w:ind w:left="1400"/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Rezultaty realizacji PR wspierane przez szkolenie</w:t>
            </w:r>
          </w:p>
        </w:tc>
        <w:tc>
          <w:tcPr>
            <w:tcW w:w="5868" w:type="dxa"/>
            <w:tcBorders>
              <w:bottom w:val="single" w:sz="24" w:space="0" w:color="FFFFFF"/>
            </w:tcBorders>
          </w:tcPr>
          <w:p w14:paraId="6F04CA3E" w14:textId="77777777" w:rsidR="00316839" w:rsidRPr="006A22B9" w:rsidRDefault="00316839" w:rsidP="001D3D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5787D9A6" w14:textId="77777777" w:rsidTr="001D3DFE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266803D7" w14:textId="77777777" w:rsidR="00316839" w:rsidRPr="006A22B9" w:rsidRDefault="00316839" w:rsidP="001D3DFE">
            <w:pPr>
              <w:ind w:left="1400"/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Forma zajęć</w:t>
            </w:r>
          </w:p>
        </w:tc>
        <w:tc>
          <w:tcPr>
            <w:tcW w:w="5868" w:type="dxa"/>
          </w:tcPr>
          <w:p w14:paraId="7F6818AE" w14:textId="77777777" w:rsidR="00316839" w:rsidRPr="006A22B9" w:rsidRDefault="00316839" w:rsidP="001D3D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2406F517" w14:textId="77777777" w:rsidTr="001D3DFE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tcBorders>
              <w:bottom w:val="single" w:sz="24" w:space="0" w:color="FFFFFF"/>
            </w:tcBorders>
            <w:shd w:val="clear" w:color="auto" w:fill="BFBFBF" w:themeFill="background1" w:themeFillShade="BF"/>
          </w:tcPr>
          <w:p w14:paraId="11B59AB0" w14:textId="6A2505B2" w:rsidR="00316839" w:rsidRPr="006A22B9" w:rsidRDefault="00316839" w:rsidP="001D3DFE">
            <w:pPr>
              <w:ind w:left="1400"/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Grupa docelowa (kadra menadżerska)</w:t>
            </w:r>
          </w:p>
        </w:tc>
        <w:tc>
          <w:tcPr>
            <w:tcW w:w="5868" w:type="dxa"/>
            <w:tcBorders>
              <w:bottom w:val="single" w:sz="24" w:space="0" w:color="FFFFFF"/>
            </w:tcBorders>
          </w:tcPr>
          <w:p w14:paraId="7EFBFC32" w14:textId="77777777" w:rsidR="00316839" w:rsidRPr="006A22B9" w:rsidRDefault="00316839" w:rsidP="001D3D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6525FD89" w14:textId="040FB87B" w:rsidR="00316839" w:rsidRPr="006A22B9" w:rsidRDefault="00316839" w:rsidP="00316839">
      <w:pPr>
        <w:pStyle w:val="Nagwek3"/>
        <w:numPr>
          <w:ilvl w:val="0"/>
          <w:numId w:val="46"/>
        </w:numPr>
        <w:rPr>
          <w:rFonts w:ascii="Calibri" w:hAnsi="Calibri"/>
          <w:sz w:val="22"/>
        </w:rPr>
      </w:pPr>
      <w:r w:rsidRPr="006A22B9">
        <w:rPr>
          <w:rFonts w:ascii="Calibri" w:hAnsi="Calibri"/>
          <w:sz w:val="22"/>
        </w:rPr>
        <w:t xml:space="preserve">Doradztwo </w:t>
      </w: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3318"/>
        <w:gridCol w:w="5868"/>
      </w:tblGrid>
      <w:tr w:rsidR="00316839" w:rsidRPr="006A22B9" w14:paraId="7981ED12" w14:textId="77777777" w:rsidTr="001D3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42795E09" w14:textId="1F6DF0FE" w:rsidR="00316839" w:rsidRPr="006A22B9" w:rsidRDefault="00316839" w:rsidP="001D3DFE">
            <w:pPr>
              <w:keepNext/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Zakres doradztwa</w:t>
            </w:r>
            <w:r w:rsidRPr="006A22B9">
              <w:rPr>
                <w:rFonts w:ascii="Calibri" w:hAnsi="Calibri"/>
                <w:b/>
              </w:rPr>
              <w:tab/>
            </w:r>
          </w:p>
        </w:tc>
        <w:tc>
          <w:tcPr>
            <w:tcW w:w="5868" w:type="dxa"/>
          </w:tcPr>
          <w:p w14:paraId="45195FED" w14:textId="77777777" w:rsidR="00316839" w:rsidRPr="006A22B9" w:rsidRDefault="00316839" w:rsidP="001D3DFE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09916683" w14:textId="77777777" w:rsidTr="001D3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0ECA28C9" w14:textId="77777777" w:rsidR="00316839" w:rsidRPr="006A22B9" w:rsidRDefault="00316839" w:rsidP="001D3DFE">
            <w:pPr>
              <w:keepNext/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Cel doradztwa</w:t>
            </w:r>
          </w:p>
        </w:tc>
        <w:tc>
          <w:tcPr>
            <w:tcW w:w="5868" w:type="dxa"/>
          </w:tcPr>
          <w:p w14:paraId="7C8B5D90" w14:textId="77777777" w:rsidR="00316839" w:rsidRPr="006A22B9" w:rsidRDefault="00316839" w:rsidP="001D3DFE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54EB3166" w14:textId="77777777" w:rsidTr="001D3DF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2A16532F" w14:textId="77777777" w:rsidR="00316839" w:rsidRPr="006A22B9" w:rsidRDefault="00316839" w:rsidP="001D3DFE">
            <w:pPr>
              <w:jc w:val="both"/>
              <w:rPr>
                <w:rFonts w:ascii="Calibri" w:hAnsi="Calibri"/>
                <w:b/>
              </w:rPr>
            </w:pPr>
            <w:r w:rsidRPr="006A22B9">
              <w:rPr>
                <w:rFonts w:ascii="Calibri" w:hAnsi="Calibri"/>
                <w:b/>
              </w:rPr>
              <w:t>Cele PR wspierane przez doradztwo</w:t>
            </w:r>
          </w:p>
        </w:tc>
        <w:tc>
          <w:tcPr>
            <w:tcW w:w="5868" w:type="dxa"/>
          </w:tcPr>
          <w:p w14:paraId="3581F044" w14:textId="77777777" w:rsidR="00316839" w:rsidRPr="006A22B9" w:rsidRDefault="00316839" w:rsidP="001D3DFE">
            <w:pPr>
              <w:ind w:left="1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76B4BF93" w14:textId="77777777" w:rsidTr="001D3DFE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5DD307F2" w14:textId="77777777" w:rsidR="00316839" w:rsidRPr="006A22B9" w:rsidRDefault="00316839" w:rsidP="001D3DFE">
            <w:pPr>
              <w:jc w:val="both"/>
              <w:rPr>
                <w:rFonts w:ascii="Calibri" w:hAnsi="Calibri"/>
                <w:b/>
                <w:szCs w:val="18"/>
              </w:rPr>
            </w:pPr>
            <w:r w:rsidRPr="006A22B9">
              <w:rPr>
                <w:rFonts w:ascii="Calibri" w:hAnsi="Calibri"/>
                <w:b/>
              </w:rPr>
              <w:t>Rezultaty realizacji PR wspierane przez doradztwo</w:t>
            </w:r>
          </w:p>
        </w:tc>
        <w:tc>
          <w:tcPr>
            <w:tcW w:w="5868" w:type="dxa"/>
          </w:tcPr>
          <w:p w14:paraId="03E4AC5B" w14:textId="77777777" w:rsidR="00316839" w:rsidRPr="006A22B9" w:rsidRDefault="00316839" w:rsidP="001D3DFE">
            <w:pPr>
              <w:ind w:left="1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1CB2FCD9" w14:textId="77777777" w:rsidTr="001D3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0F26642A" w14:textId="77777777" w:rsidR="00316839" w:rsidRPr="006A22B9" w:rsidRDefault="00316839" w:rsidP="001D3DFE">
            <w:pPr>
              <w:jc w:val="both"/>
              <w:rPr>
                <w:rFonts w:ascii="Calibri" w:hAnsi="Calibri"/>
                <w:b/>
                <w:szCs w:val="18"/>
              </w:rPr>
            </w:pPr>
            <w:r w:rsidRPr="006A22B9">
              <w:rPr>
                <w:rFonts w:ascii="Calibri" w:hAnsi="Calibri"/>
                <w:b/>
              </w:rPr>
              <w:t>Forma doradztwa</w:t>
            </w:r>
          </w:p>
        </w:tc>
        <w:tc>
          <w:tcPr>
            <w:tcW w:w="5868" w:type="dxa"/>
          </w:tcPr>
          <w:p w14:paraId="4EDD592D" w14:textId="77777777" w:rsidR="00316839" w:rsidRPr="006A22B9" w:rsidRDefault="00316839" w:rsidP="001D3DFE">
            <w:pPr>
              <w:ind w:left="1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16839" w:rsidRPr="006A22B9" w14:paraId="1ED6D7EB" w14:textId="77777777" w:rsidTr="001D3DFE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shd w:val="clear" w:color="auto" w:fill="BFBFBF" w:themeFill="background1" w:themeFillShade="BF"/>
          </w:tcPr>
          <w:p w14:paraId="199AE115" w14:textId="640965A0" w:rsidR="00316839" w:rsidRPr="006A22B9" w:rsidRDefault="00316839" w:rsidP="001D3DFE">
            <w:pPr>
              <w:jc w:val="both"/>
              <w:rPr>
                <w:rFonts w:ascii="Calibri" w:hAnsi="Calibri"/>
                <w:b/>
                <w:szCs w:val="18"/>
              </w:rPr>
            </w:pPr>
            <w:r w:rsidRPr="006A22B9">
              <w:rPr>
                <w:rFonts w:ascii="Calibri" w:hAnsi="Calibri"/>
                <w:b/>
              </w:rPr>
              <w:t>Grupa docelowa (kadra menadżerska)</w:t>
            </w:r>
          </w:p>
        </w:tc>
        <w:tc>
          <w:tcPr>
            <w:tcW w:w="5868" w:type="dxa"/>
          </w:tcPr>
          <w:p w14:paraId="65B9AAB5" w14:textId="77777777" w:rsidR="00316839" w:rsidRPr="006A22B9" w:rsidRDefault="00316839" w:rsidP="001D3DFE">
            <w:pPr>
              <w:ind w:left="1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57C3158A" w14:textId="77777777" w:rsidR="00316839" w:rsidRPr="006A22B9" w:rsidRDefault="00316839" w:rsidP="00316839">
      <w:pPr>
        <w:pStyle w:val="Nagwek2"/>
        <w:numPr>
          <w:ilvl w:val="1"/>
          <w:numId w:val="0"/>
        </w:numPr>
        <w:ind w:left="576" w:hanging="576"/>
        <w:rPr>
          <w:rFonts w:ascii="Calibri" w:hAnsi="Calibri"/>
        </w:rPr>
      </w:pPr>
      <w:bookmarkStart w:id="100" w:name="_Toc426555424"/>
      <w:bookmarkStart w:id="101" w:name="_Toc477817694"/>
    </w:p>
    <w:p w14:paraId="3E85D911" w14:textId="77777777" w:rsidR="00316839" w:rsidRPr="006A22B9" w:rsidRDefault="00316839" w:rsidP="00316839">
      <w:pPr>
        <w:pStyle w:val="Nagwek2"/>
        <w:numPr>
          <w:ilvl w:val="1"/>
          <w:numId w:val="0"/>
        </w:numPr>
        <w:ind w:left="576" w:hanging="576"/>
        <w:rPr>
          <w:rFonts w:ascii="Calibri" w:hAnsi="Calibri"/>
        </w:rPr>
      </w:pPr>
      <w:r w:rsidRPr="006A22B9">
        <w:rPr>
          <w:rFonts w:ascii="Calibri" w:hAnsi="Calibri"/>
        </w:rPr>
        <w:t xml:space="preserve">Sposób realizacji działań na rzecz </w:t>
      </w:r>
      <w:bookmarkEnd w:id="100"/>
      <w:r w:rsidRPr="006A22B9">
        <w:rPr>
          <w:rFonts w:ascii="Calibri" w:hAnsi="Calibri"/>
        </w:rPr>
        <w:t>przedsiębiorcy</w:t>
      </w:r>
      <w:bookmarkEnd w:id="101"/>
      <w:r w:rsidRPr="006A22B9">
        <w:rPr>
          <w:rFonts w:ascii="Calibri" w:hAnsi="Calibri"/>
        </w:rPr>
        <w:t xml:space="preserve"> </w:t>
      </w:r>
    </w:p>
    <w:p w14:paraId="72835C6D" w14:textId="702EDEEA" w:rsidR="00316839" w:rsidRPr="006A22B9" w:rsidRDefault="00316839" w:rsidP="00316839">
      <w:pPr>
        <w:jc w:val="both"/>
        <w:rPr>
          <w:rFonts w:ascii="Calibri" w:hAnsi="Calibri"/>
          <w:sz w:val="22"/>
        </w:rPr>
      </w:pPr>
      <w:r w:rsidRPr="006A22B9">
        <w:rPr>
          <w:rFonts w:ascii="Calibri" w:hAnsi="Calibri"/>
          <w:sz w:val="22"/>
        </w:rPr>
        <w:t>Informacje o potrzebnych zasobach do wdrożenia proponowanych działań</w:t>
      </w:r>
      <w:r w:rsidR="00A236CC" w:rsidRPr="006A22B9">
        <w:rPr>
          <w:rFonts w:ascii="Calibri" w:hAnsi="Calibri"/>
          <w:sz w:val="22"/>
        </w:rPr>
        <w:t xml:space="preserve"> np.</w:t>
      </w:r>
      <w:r w:rsidRPr="006A22B9">
        <w:rPr>
          <w:rFonts w:ascii="Calibri" w:hAnsi="Calibri"/>
          <w:sz w:val="22"/>
        </w:rPr>
        <w:t xml:space="preserve">: finansowych, ludzkich i rzeczowych. </w:t>
      </w:r>
    </w:p>
    <w:p w14:paraId="3EFFF3B4" w14:textId="6E7E6777" w:rsidR="0030675A" w:rsidRPr="00316839" w:rsidRDefault="00316839" w:rsidP="00316839">
      <w:pPr>
        <w:jc w:val="both"/>
        <w:rPr>
          <w:rFonts w:ascii="Calibri" w:hAnsi="Calibri" w:cstheme="minorHAnsi"/>
          <w:sz w:val="22"/>
          <w:szCs w:val="24"/>
        </w:rPr>
      </w:pPr>
      <w:r w:rsidRPr="006A22B9">
        <w:rPr>
          <w:rFonts w:ascii="Calibri" w:hAnsi="Calibri"/>
          <w:sz w:val="22"/>
        </w:rPr>
        <w:t>Proponowany harmonogram podejmowania działań</w:t>
      </w:r>
      <w:r w:rsidR="00A236CC" w:rsidRPr="006A22B9">
        <w:rPr>
          <w:rFonts w:ascii="Calibri" w:hAnsi="Calibri"/>
          <w:sz w:val="22"/>
        </w:rPr>
        <w:t xml:space="preserve"> rozwojowych </w:t>
      </w:r>
      <w:r w:rsidRPr="006A22B9">
        <w:rPr>
          <w:rFonts w:ascii="Calibri" w:hAnsi="Calibri"/>
          <w:sz w:val="22"/>
        </w:rPr>
        <w:t>z określeniem czasu koniecznego na przeprowadzenie poszczególnych działań i ich sekwencji.</w:t>
      </w:r>
    </w:p>
    <w:sectPr w:rsidR="0030675A" w:rsidRPr="00316839" w:rsidSect="00E34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7797B" w14:textId="77777777" w:rsidR="009212F3" w:rsidRDefault="009212F3" w:rsidP="005643CB">
      <w:pPr>
        <w:spacing w:before="0" w:after="0" w:line="240" w:lineRule="auto"/>
      </w:pPr>
      <w:r>
        <w:separator/>
      </w:r>
    </w:p>
  </w:endnote>
  <w:endnote w:type="continuationSeparator" w:id="0">
    <w:p w14:paraId="056D21EC" w14:textId="77777777" w:rsidR="009212F3" w:rsidRDefault="009212F3" w:rsidP="005643CB">
      <w:pPr>
        <w:spacing w:before="0" w:after="0" w:line="240" w:lineRule="auto"/>
      </w:pPr>
      <w:r>
        <w:continuationSeparator/>
      </w:r>
    </w:p>
  </w:endnote>
  <w:endnote w:type="continuationNotice" w:id="1">
    <w:p w14:paraId="110E9FF0" w14:textId="77777777" w:rsidR="009212F3" w:rsidRDefault="009212F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EE09E" w14:textId="77777777" w:rsidR="00B3093B" w:rsidRDefault="00B309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8010217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765D69B4" w14:textId="42F1390A" w:rsidR="00184C5B" w:rsidRPr="002C50F2" w:rsidRDefault="00184C5B">
        <w:pPr>
          <w:pStyle w:val="Stopka"/>
          <w:jc w:val="right"/>
          <w:rPr>
            <w:rFonts w:ascii="Calibri" w:hAnsi="Calibri"/>
          </w:rPr>
        </w:pPr>
        <w:r w:rsidRPr="002C50F2">
          <w:rPr>
            <w:rFonts w:ascii="Calibri" w:hAnsi="Calibri"/>
          </w:rPr>
          <w:fldChar w:fldCharType="begin"/>
        </w:r>
        <w:r w:rsidRPr="002C50F2">
          <w:rPr>
            <w:rFonts w:ascii="Calibri" w:hAnsi="Calibri"/>
          </w:rPr>
          <w:instrText>PAGE   \* MERGEFORMAT</w:instrText>
        </w:r>
        <w:r w:rsidRPr="002C50F2">
          <w:rPr>
            <w:rFonts w:ascii="Calibri" w:hAnsi="Calibri"/>
          </w:rPr>
          <w:fldChar w:fldCharType="separate"/>
        </w:r>
        <w:r w:rsidR="00B3093B">
          <w:rPr>
            <w:rFonts w:ascii="Calibri" w:hAnsi="Calibri"/>
            <w:noProof/>
          </w:rPr>
          <w:t>1</w:t>
        </w:r>
        <w:r w:rsidRPr="002C50F2">
          <w:rPr>
            <w:rFonts w:ascii="Calibri" w:hAnsi="Calibri"/>
          </w:rPr>
          <w:fldChar w:fldCharType="end"/>
        </w:r>
      </w:p>
    </w:sdtContent>
  </w:sdt>
  <w:p w14:paraId="78AD1B85" w14:textId="162F4CE4" w:rsidR="00184C5B" w:rsidRPr="001603F0" w:rsidRDefault="001603F0" w:rsidP="001603F0">
    <w:pPr>
      <w:pStyle w:val="Nagwek"/>
      <w:jc w:val="center"/>
      <w:rPr>
        <w:rFonts w:ascii="Calibri" w:hAnsi="Calibri"/>
        <w:sz w:val="18"/>
      </w:rPr>
    </w:pPr>
    <w:r w:rsidRPr="001603F0">
      <w:rPr>
        <w:rFonts w:ascii="Calibri" w:hAnsi="Calibri"/>
        <w:sz w:val="16"/>
        <w:szCs w:val="20"/>
      </w:rPr>
      <w:t>Projekt został opracowany w Polskiej Agencji Rozwoju Przedsiębiorczości.</w:t>
    </w:r>
    <w:r w:rsidRPr="001603F0">
      <w:rPr>
        <w:rFonts w:ascii="Calibri" w:hAnsi="Calibri"/>
        <w:sz w:val="16"/>
        <w:szCs w:val="20"/>
      </w:rPr>
      <w:br/>
      <w:t xml:space="preserve">Realizacja projektu została sfinansowana przez Unię Europejską ze środków Programu Operacyjnego Wiedza Edukacja Rozwój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26C8B" w14:textId="77777777" w:rsidR="00B3093B" w:rsidRDefault="00B3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41B03" w14:textId="77777777" w:rsidR="009212F3" w:rsidRDefault="009212F3" w:rsidP="005643CB">
      <w:pPr>
        <w:spacing w:before="0" w:after="0" w:line="240" w:lineRule="auto"/>
      </w:pPr>
      <w:r>
        <w:separator/>
      </w:r>
    </w:p>
  </w:footnote>
  <w:footnote w:type="continuationSeparator" w:id="0">
    <w:p w14:paraId="1AB4229E" w14:textId="77777777" w:rsidR="009212F3" w:rsidRDefault="009212F3" w:rsidP="005643CB">
      <w:pPr>
        <w:spacing w:before="0" w:after="0" w:line="240" w:lineRule="auto"/>
      </w:pPr>
      <w:r>
        <w:continuationSeparator/>
      </w:r>
    </w:p>
  </w:footnote>
  <w:footnote w:type="continuationNotice" w:id="1">
    <w:p w14:paraId="30985043" w14:textId="77777777" w:rsidR="009212F3" w:rsidRDefault="009212F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8B98E" w14:textId="77777777" w:rsidR="00B3093B" w:rsidRDefault="00B309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AAB7E" w14:textId="5571451D" w:rsidR="005C0E16" w:rsidRPr="005C0E16" w:rsidRDefault="00B3093B" w:rsidP="005C0E16">
    <w:pPr>
      <w:pStyle w:val="Nagwek"/>
      <w:jc w:val="center"/>
      <w:rPr>
        <w:rFonts w:ascii="Calibri" w:hAnsi="Calibri"/>
        <w:bCs/>
        <w:sz w:val="2"/>
        <w:szCs w:val="17"/>
      </w:rPr>
    </w:pPr>
    <w:r>
      <w:rPr>
        <w:rFonts w:ascii="Calibri" w:hAnsi="Calibri"/>
        <w:bCs/>
        <w:noProof/>
        <w:sz w:val="2"/>
        <w:szCs w:val="17"/>
        <w:lang w:eastAsia="pl-PL" w:bidi="ar-SA"/>
      </w:rPr>
      <w:drawing>
        <wp:inline distT="0" distB="0" distL="0" distR="0" wp14:anchorId="75755D1C" wp14:editId="716C3B71">
          <wp:extent cx="6120130" cy="66484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W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55B07" w14:textId="77777777" w:rsidR="00B3093B" w:rsidRDefault="00B30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5D6A"/>
    <w:multiLevelType w:val="hybridMultilevel"/>
    <w:tmpl w:val="F93E6D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CD1"/>
    <w:multiLevelType w:val="hybridMultilevel"/>
    <w:tmpl w:val="36E44252"/>
    <w:lvl w:ilvl="0" w:tplc="A5FE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E3A3A"/>
    <w:multiLevelType w:val="multilevel"/>
    <w:tmpl w:val="058A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50C93"/>
    <w:multiLevelType w:val="hybridMultilevel"/>
    <w:tmpl w:val="28A48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7CB4"/>
    <w:multiLevelType w:val="hybridMultilevel"/>
    <w:tmpl w:val="C89A3344"/>
    <w:lvl w:ilvl="0" w:tplc="A5FE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7275C"/>
    <w:multiLevelType w:val="hybridMultilevel"/>
    <w:tmpl w:val="4EFC91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D19AA"/>
    <w:multiLevelType w:val="multilevel"/>
    <w:tmpl w:val="A5008C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851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68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02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  <w:sz w:val="22"/>
      </w:rPr>
    </w:lvl>
  </w:abstractNum>
  <w:abstractNum w:abstractNumId="8" w15:restartNumberingAfterBreak="0">
    <w:nsid w:val="14C462A6"/>
    <w:multiLevelType w:val="multilevel"/>
    <w:tmpl w:val="239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A51B0B"/>
    <w:multiLevelType w:val="hybridMultilevel"/>
    <w:tmpl w:val="6DC6C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E5DD9"/>
    <w:multiLevelType w:val="hybridMultilevel"/>
    <w:tmpl w:val="507E6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866F9"/>
    <w:multiLevelType w:val="multilevel"/>
    <w:tmpl w:val="29669218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2" w15:restartNumberingAfterBreak="0">
    <w:nsid w:val="234D0938"/>
    <w:multiLevelType w:val="multilevel"/>
    <w:tmpl w:val="A96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D7EB8"/>
    <w:multiLevelType w:val="hybridMultilevel"/>
    <w:tmpl w:val="62F4C8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40B9B"/>
    <w:multiLevelType w:val="hybridMultilevel"/>
    <w:tmpl w:val="C5F26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0445"/>
    <w:multiLevelType w:val="hybridMultilevel"/>
    <w:tmpl w:val="0DCE12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714B7"/>
    <w:multiLevelType w:val="hybridMultilevel"/>
    <w:tmpl w:val="B232DC8C"/>
    <w:lvl w:ilvl="0" w:tplc="A5FE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D4555"/>
    <w:multiLevelType w:val="hybridMultilevel"/>
    <w:tmpl w:val="3A24CD56"/>
    <w:lvl w:ilvl="0" w:tplc="B1E4E62A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4817F8D"/>
    <w:multiLevelType w:val="hybridMultilevel"/>
    <w:tmpl w:val="1BBEB1BA"/>
    <w:lvl w:ilvl="0" w:tplc="4A4E090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A4E0906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60C2512"/>
    <w:multiLevelType w:val="multilevel"/>
    <w:tmpl w:val="A6548D5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hint="default"/>
      </w:rPr>
    </w:lvl>
  </w:abstractNum>
  <w:abstractNum w:abstractNumId="20" w15:restartNumberingAfterBreak="0">
    <w:nsid w:val="37AC003B"/>
    <w:multiLevelType w:val="hybridMultilevel"/>
    <w:tmpl w:val="EDE4D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22043"/>
    <w:multiLevelType w:val="hybridMultilevel"/>
    <w:tmpl w:val="E4541A24"/>
    <w:lvl w:ilvl="0" w:tplc="A5FE6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9C049C"/>
    <w:multiLevelType w:val="hybridMultilevel"/>
    <w:tmpl w:val="836A11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B348C"/>
    <w:multiLevelType w:val="hybridMultilevel"/>
    <w:tmpl w:val="BF78DA8A"/>
    <w:lvl w:ilvl="0" w:tplc="68EECD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E66D0"/>
    <w:multiLevelType w:val="multilevel"/>
    <w:tmpl w:val="E22C43B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8F35E4D"/>
    <w:multiLevelType w:val="hybridMultilevel"/>
    <w:tmpl w:val="F83E09D2"/>
    <w:lvl w:ilvl="0" w:tplc="0415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6" w15:restartNumberingAfterBreak="0">
    <w:nsid w:val="497013AE"/>
    <w:multiLevelType w:val="hybridMultilevel"/>
    <w:tmpl w:val="04FA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E59DE"/>
    <w:multiLevelType w:val="multilevel"/>
    <w:tmpl w:val="FB2ECD7C"/>
    <w:lvl w:ilvl="0">
      <w:start w:val="1"/>
      <w:numFmt w:val="upperLetter"/>
      <w:pStyle w:val="Nagwekzacznika1"/>
      <w:lvlText w:val="Załącznik 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X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pStyle w:val="Heading3X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X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3175A87"/>
    <w:multiLevelType w:val="hybridMultilevel"/>
    <w:tmpl w:val="17764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F5E9D"/>
    <w:multiLevelType w:val="hybridMultilevel"/>
    <w:tmpl w:val="01264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5E99"/>
    <w:multiLevelType w:val="hybridMultilevel"/>
    <w:tmpl w:val="C046B6B4"/>
    <w:lvl w:ilvl="0" w:tplc="4A4E090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B923A67"/>
    <w:multiLevelType w:val="hybridMultilevel"/>
    <w:tmpl w:val="9F005D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17C34"/>
    <w:multiLevelType w:val="hybridMultilevel"/>
    <w:tmpl w:val="6696F1F6"/>
    <w:lvl w:ilvl="0" w:tplc="0415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632E32E7"/>
    <w:multiLevelType w:val="multilevel"/>
    <w:tmpl w:val="0FBE3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4" w15:restartNumberingAfterBreak="0">
    <w:nsid w:val="69A24294"/>
    <w:multiLevelType w:val="hybridMultilevel"/>
    <w:tmpl w:val="B5F4D5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40042"/>
    <w:multiLevelType w:val="hybridMultilevel"/>
    <w:tmpl w:val="3B746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A6BA56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95626FC4">
      <w:start w:val="1"/>
      <w:numFmt w:val="decimal"/>
      <w:lvlText w:val="%4)"/>
      <w:lvlJc w:val="left"/>
      <w:pPr>
        <w:ind w:left="288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60555"/>
    <w:multiLevelType w:val="hybridMultilevel"/>
    <w:tmpl w:val="7BACE1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F113B"/>
    <w:multiLevelType w:val="hybridMultilevel"/>
    <w:tmpl w:val="5A68B8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57BE7"/>
    <w:multiLevelType w:val="hybridMultilevel"/>
    <w:tmpl w:val="4496A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B04C1"/>
    <w:multiLevelType w:val="hybridMultilevel"/>
    <w:tmpl w:val="F15261DE"/>
    <w:lvl w:ilvl="0" w:tplc="0415000F">
      <w:start w:val="1"/>
      <w:numFmt w:val="decimal"/>
      <w:lvlText w:val="%1."/>
      <w:lvlJc w:val="left"/>
      <w:pPr>
        <w:ind w:left="1391" w:hanging="360"/>
      </w:pPr>
    </w:lvl>
    <w:lvl w:ilvl="1" w:tplc="04150019" w:tentative="1">
      <w:start w:val="1"/>
      <w:numFmt w:val="lowerLetter"/>
      <w:lvlText w:val="%2."/>
      <w:lvlJc w:val="left"/>
      <w:pPr>
        <w:ind w:left="2111" w:hanging="360"/>
      </w:pPr>
    </w:lvl>
    <w:lvl w:ilvl="2" w:tplc="0415001B" w:tentative="1">
      <w:start w:val="1"/>
      <w:numFmt w:val="lowerRoman"/>
      <w:lvlText w:val="%3."/>
      <w:lvlJc w:val="right"/>
      <w:pPr>
        <w:ind w:left="2831" w:hanging="180"/>
      </w:pPr>
    </w:lvl>
    <w:lvl w:ilvl="3" w:tplc="0415000F" w:tentative="1">
      <w:start w:val="1"/>
      <w:numFmt w:val="decimal"/>
      <w:lvlText w:val="%4."/>
      <w:lvlJc w:val="left"/>
      <w:pPr>
        <w:ind w:left="3551" w:hanging="360"/>
      </w:pPr>
    </w:lvl>
    <w:lvl w:ilvl="4" w:tplc="04150019" w:tentative="1">
      <w:start w:val="1"/>
      <w:numFmt w:val="lowerLetter"/>
      <w:lvlText w:val="%5."/>
      <w:lvlJc w:val="left"/>
      <w:pPr>
        <w:ind w:left="4271" w:hanging="360"/>
      </w:pPr>
    </w:lvl>
    <w:lvl w:ilvl="5" w:tplc="0415001B" w:tentative="1">
      <w:start w:val="1"/>
      <w:numFmt w:val="lowerRoman"/>
      <w:lvlText w:val="%6."/>
      <w:lvlJc w:val="right"/>
      <w:pPr>
        <w:ind w:left="4991" w:hanging="180"/>
      </w:pPr>
    </w:lvl>
    <w:lvl w:ilvl="6" w:tplc="0415000F" w:tentative="1">
      <w:start w:val="1"/>
      <w:numFmt w:val="decimal"/>
      <w:lvlText w:val="%7."/>
      <w:lvlJc w:val="left"/>
      <w:pPr>
        <w:ind w:left="5711" w:hanging="360"/>
      </w:pPr>
    </w:lvl>
    <w:lvl w:ilvl="7" w:tplc="04150019" w:tentative="1">
      <w:start w:val="1"/>
      <w:numFmt w:val="lowerLetter"/>
      <w:lvlText w:val="%8."/>
      <w:lvlJc w:val="left"/>
      <w:pPr>
        <w:ind w:left="6431" w:hanging="360"/>
      </w:pPr>
    </w:lvl>
    <w:lvl w:ilvl="8" w:tplc="0415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40" w15:restartNumberingAfterBreak="0">
    <w:nsid w:val="7F6229D1"/>
    <w:multiLevelType w:val="hybridMultilevel"/>
    <w:tmpl w:val="D42AC8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7"/>
  </w:num>
  <w:num w:numId="4">
    <w:abstractNumId w:val="2"/>
  </w:num>
  <w:num w:numId="5">
    <w:abstractNumId w:val="29"/>
  </w:num>
  <w:num w:numId="6">
    <w:abstractNumId w:val="38"/>
  </w:num>
  <w:num w:numId="7">
    <w:abstractNumId w:val="25"/>
  </w:num>
  <w:num w:numId="8">
    <w:abstractNumId w:val="23"/>
  </w:num>
  <w:num w:numId="9">
    <w:abstractNumId w:val="14"/>
  </w:num>
  <w:num w:numId="10">
    <w:abstractNumId w:val="13"/>
  </w:num>
  <w:num w:numId="11">
    <w:abstractNumId w:val="6"/>
  </w:num>
  <w:num w:numId="12">
    <w:abstractNumId w:val="37"/>
  </w:num>
  <w:num w:numId="13">
    <w:abstractNumId w:val="9"/>
  </w:num>
  <w:num w:numId="14">
    <w:abstractNumId w:val="22"/>
  </w:num>
  <w:num w:numId="15">
    <w:abstractNumId w:val="15"/>
  </w:num>
  <w:num w:numId="16">
    <w:abstractNumId w:val="31"/>
  </w:num>
  <w:num w:numId="17">
    <w:abstractNumId w:val="0"/>
  </w:num>
  <w:num w:numId="18">
    <w:abstractNumId w:val="40"/>
  </w:num>
  <w:num w:numId="19">
    <w:abstractNumId w:val="24"/>
  </w:num>
  <w:num w:numId="20">
    <w:abstractNumId w:val="24"/>
  </w:num>
  <w:num w:numId="21">
    <w:abstractNumId w:val="24"/>
  </w:num>
  <w:num w:numId="22">
    <w:abstractNumId w:val="35"/>
  </w:num>
  <w:num w:numId="23">
    <w:abstractNumId w:val="26"/>
  </w:num>
  <w:num w:numId="24">
    <w:abstractNumId w:val="17"/>
  </w:num>
  <w:num w:numId="25">
    <w:abstractNumId w:val="32"/>
  </w:num>
  <w:num w:numId="26">
    <w:abstractNumId w:val="36"/>
  </w:num>
  <w:num w:numId="27">
    <w:abstractNumId w:val="1"/>
  </w:num>
  <w:num w:numId="28">
    <w:abstractNumId w:val="21"/>
  </w:num>
  <w:num w:numId="29">
    <w:abstractNumId w:val="5"/>
  </w:num>
  <w:num w:numId="30">
    <w:abstractNumId w:val="34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1"/>
  </w:num>
  <w:num w:numId="34">
    <w:abstractNumId w:val="19"/>
  </w:num>
  <w:num w:numId="35">
    <w:abstractNumId w:val="33"/>
  </w:num>
  <w:num w:numId="36">
    <w:abstractNumId w:val="28"/>
  </w:num>
  <w:num w:numId="37">
    <w:abstractNumId w:val="20"/>
  </w:num>
  <w:num w:numId="38">
    <w:abstractNumId w:val="24"/>
  </w:num>
  <w:num w:numId="39">
    <w:abstractNumId w:val="30"/>
  </w:num>
  <w:num w:numId="40">
    <w:abstractNumId w:val="18"/>
  </w:num>
  <w:num w:numId="41">
    <w:abstractNumId w:val="16"/>
  </w:num>
  <w:num w:numId="42">
    <w:abstractNumId w:val="24"/>
  </w:num>
  <w:num w:numId="43">
    <w:abstractNumId w:val="24"/>
  </w:num>
  <w:num w:numId="44">
    <w:abstractNumId w:val="24"/>
  </w:num>
  <w:num w:numId="45">
    <w:abstractNumId w:val="12"/>
  </w:num>
  <w:num w:numId="46">
    <w:abstractNumId w:val="4"/>
  </w:num>
  <w:num w:numId="47">
    <w:abstractNumId w:val="7"/>
  </w:num>
  <w:num w:numId="48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fceeea,#ceebf8,#cdf9e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D3"/>
    <w:rsid w:val="000024FD"/>
    <w:rsid w:val="000035AD"/>
    <w:rsid w:val="00005CF0"/>
    <w:rsid w:val="000060DF"/>
    <w:rsid w:val="000062B6"/>
    <w:rsid w:val="000063AA"/>
    <w:rsid w:val="000063C4"/>
    <w:rsid w:val="00007155"/>
    <w:rsid w:val="00013537"/>
    <w:rsid w:val="00013761"/>
    <w:rsid w:val="000169C5"/>
    <w:rsid w:val="00023C1C"/>
    <w:rsid w:val="00030B69"/>
    <w:rsid w:val="00031673"/>
    <w:rsid w:val="00032714"/>
    <w:rsid w:val="00033744"/>
    <w:rsid w:val="0003526F"/>
    <w:rsid w:val="00036347"/>
    <w:rsid w:val="00036EFF"/>
    <w:rsid w:val="00040661"/>
    <w:rsid w:val="0004110D"/>
    <w:rsid w:val="000425E6"/>
    <w:rsid w:val="00042AEE"/>
    <w:rsid w:val="0004493D"/>
    <w:rsid w:val="000471E5"/>
    <w:rsid w:val="000521C6"/>
    <w:rsid w:val="00053824"/>
    <w:rsid w:val="00053D65"/>
    <w:rsid w:val="00054A3E"/>
    <w:rsid w:val="00060EDB"/>
    <w:rsid w:val="000629C6"/>
    <w:rsid w:val="0006366C"/>
    <w:rsid w:val="000664C2"/>
    <w:rsid w:val="0007090B"/>
    <w:rsid w:val="0007111C"/>
    <w:rsid w:val="0007187C"/>
    <w:rsid w:val="00071938"/>
    <w:rsid w:val="00076A0A"/>
    <w:rsid w:val="00076C5B"/>
    <w:rsid w:val="00080997"/>
    <w:rsid w:val="00083030"/>
    <w:rsid w:val="00083536"/>
    <w:rsid w:val="00084B39"/>
    <w:rsid w:val="000874FC"/>
    <w:rsid w:val="00096599"/>
    <w:rsid w:val="00096A7B"/>
    <w:rsid w:val="00096D35"/>
    <w:rsid w:val="000A0440"/>
    <w:rsid w:val="000A0671"/>
    <w:rsid w:val="000A0B6D"/>
    <w:rsid w:val="000A4EAC"/>
    <w:rsid w:val="000A577B"/>
    <w:rsid w:val="000A58FE"/>
    <w:rsid w:val="000A62D3"/>
    <w:rsid w:val="000A6A63"/>
    <w:rsid w:val="000A6FB9"/>
    <w:rsid w:val="000B3056"/>
    <w:rsid w:val="000B41C4"/>
    <w:rsid w:val="000B50AD"/>
    <w:rsid w:val="000C519E"/>
    <w:rsid w:val="000C658F"/>
    <w:rsid w:val="000D1FD9"/>
    <w:rsid w:val="000D2869"/>
    <w:rsid w:val="000D2EFC"/>
    <w:rsid w:val="000D47A2"/>
    <w:rsid w:val="000D774A"/>
    <w:rsid w:val="000E02AF"/>
    <w:rsid w:val="000E0E1D"/>
    <w:rsid w:val="000E0F3B"/>
    <w:rsid w:val="000E1EFB"/>
    <w:rsid w:val="000E220C"/>
    <w:rsid w:val="000E3581"/>
    <w:rsid w:val="000E4F62"/>
    <w:rsid w:val="000E67F6"/>
    <w:rsid w:val="000E74BE"/>
    <w:rsid w:val="000F2669"/>
    <w:rsid w:val="000F29C6"/>
    <w:rsid w:val="000F3610"/>
    <w:rsid w:val="000F3AC3"/>
    <w:rsid w:val="000F6268"/>
    <w:rsid w:val="00101AB0"/>
    <w:rsid w:val="00101E82"/>
    <w:rsid w:val="001024AF"/>
    <w:rsid w:val="00110CCE"/>
    <w:rsid w:val="00112C80"/>
    <w:rsid w:val="00113421"/>
    <w:rsid w:val="00113494"/>
    <w:rsid w:val="00113A83"/>
    <w:rsid w:val="001149CA"/>
    <w:rsid w:val="00115FE7"/>
    <w:rsid w:val="0012345F"/>
    <w:rsid w:val="00124AE5"/>
    <w:rsid w:val="00125278"/>
    <w:rsid w:val="00130415"/>
    <w:rsid w:val="001324D9"/>
    <w:rsid w:val="001332F8"/>
    <w:rsid w:val="00134326"/>
    <w:rsid w:val="00140514"/>
    <w:rsid w:val="0014629D"/>
    <w:rsid w:val="00153C45"/>
    <w:rsid w:val="0015411A"/>
    <w:rsid w:val="001545D3"/>
    <w:rsid w:val="0015485C"/>
    <w:rsid w:val="00156787"/>
    <w:rsid w:val="001603F0"/>
    <w:rsid w:val="0016149B"/>
    <w:rsid w:val="00163366"/>
    <w:rsid w:val="00166058"/>
    <w:rsid w:val="001734BD"/>
    <w:rsid w:val="00174545"/>
    <w:rsid w:val="00174E1F"/>
    <w:rsid w:val="00177784"/>
    <w:rsid w:val="0018232A"/>
    <w:rsid w:val="001830DA"/>
    <w:rsid w:val="00184C5B"/>
    <w:rsid w:val="001852BC"/>
    <w:rsid w:val="001853F9"/>
    <w:rsid w:val="00185A6C"/>
    <w:rsid w:val="00186DFC"/>
    <w:rsid w:val="001875E8"/>
    <w:rsid w:val="00195419"/>
    <w:rsid w:val="00195B8D"/>
    <w:rsid w:val="001972D6"/>
    <w:rsid w:val="001A51D1"/>
    <w:rsid w:val="001B16E8"/>
    <w:rsid w:val="001B4A9B"/>
    <w:rsid w:val="001C0C2A"/>
    <w:rsid w:val="001C4D85"/>
    <w:rsid w:val="001C6EFC"/>
    <w:rsid w:val="001C710D"/>
    <w:rsid w:val="001C758F"/>
    <w:rsid w:val="001D2179"/>
    <w:rsid w:val="001D573F"/>
    <w:rsid w:val="001D57DC"/>
    <w:rsid w:val="001D58CF"/>
    <w:rsid w:val="001D7018"/>
    <w:rsid w:val="001D7811"/>
    <w:rsid w:val="001E06C6"/>
    <w:rsid w:val="001E165A"/>
    <w:rsid w:val="001E2244"/>
    <w:rsid w:val="001E31E2"/>
    <w:rsid w:val="001E3D63"/>
    <w:rsid w:val="001E5004"/>
    <w:rsid w:val="001E736E"/>
    <w:rsid w:val="001E783F"/>
    <w:rsid w:val="001F02E8"/>
    <w:rsid w:val="001F07FD"/>
    <w:rsid w:val="001F08DF"/>
    <w:rsid w:val="001F18B0"/>
    <w:rsid w:val="001F4BE7"/>
    <w:rsid w:val="001F508B"/>
    <w:rsid w:val="001F55B7"/>
    <w:rsid w:val="00206070"/>
    <w:rsid w:val="002072CA"/>
    <w:rsid w:val="00207B00"/>
    <w:rsid w:val="0021379D"/>
    <w:rsid w:val="00213C3E"/>
    <w:rsid w:val="00215FC6"/>
    <w:rsid w:val="00217E60"/>
    <w:rsid w:val="002212E1"/>
    <w:rsid w:val="00223F9C"/>
    <w:rsid w:val="00224579"/>
    <w:rsid w:val="0022527F"/>
    <w:rsid w:val="002258DC"/>
    <w:rsid w:val="002356F8"/>
    <w:rsid w:val="00237F8B"/>
    <w:rsid w:val="00247550"/>
    <w:rsid w:val="00247BE7"/>
    <w:rsid w:val="0025058E"/>
    <w:rsid w:val="00251EE4"/>
    <w:rsid w:val="00254BCA"/>
    <w:rsid w:val="00254DE0"/>
    <w:rsid w:val="00260757"/>
    <w:rsid w:val="00261802"/>
    <w:rsid w:val="00262D5B"/>
    <w:rsid w:val="00266944"/>
    <w:rsid w:val="00266C97"/>
    <w:rsid w:val="0027149C"/>
    <w:rsid w:val="00274041"/>
    <w:rsid w:val="0028108F"/>
    <w:rsid w:val="002810EF"/>
    <w:rsid w:val="00282B34"/>
    <w:rsid w:val="00282BE0"/>
    <w:rsid w:val="00283AE2"/>
    <w:rsid w:val="00294B16"/>
    <w:rsid w:val="00294C74"/>
    <w:rsid w:val="002A2879"/>
    <w:rsid w:val="002A338F"/>
    <w:rsid w:val="002A4638"/>
    <w:rsid w:val="002A4C45"/>
    <w:rsid w:val="002B173E"/>
    <w:rsid w:val="002B179B"/>
    <w:rsid w:val="002B260E"/>
    <w:rsid w:val="002B535C"/>
    <w:rsid w:val="002C3F44"/>
    <w:rsid w:val="002C50F2"/>
    <w:rsid w:val="002D36F0"/>
    <w:rsid w:val="002D36FE"/>
    <w:rsid w:val="002E1CB5"/>
    <w:rsid w:val="002E308D"/>
    <w:rsid w:val="002E40DC"/>
    <w:rsid w:val="002E463A"/>
    <w:rsid w:val="002E537A"/>
    <w:rsid w:val="002E6BB8"/>
    <w:rsid w:val="002F1209"/>
    <w:rsid w:val="002F30AA"/>
    <w:rsid w:val="002F56DA"/>
    <w:rsid w:val="002F58EF"/>
    <w:rsid w:val="002F5ECF"/>
    <w:rsid w:val="00301A48"/>
    <w:rsid w:val="00303F43"/>
    <w:rsid w:val="00306472"/>
    <w:rsid w:val="00306709"/>
    <w:rsid w:val="0030675A"/>
    <w:rsid w:val="00313242"/>
    <w:rsid w:val="00316839"/>
    <w:rsid w:val="00317926"/>
    <w:rsid w:val="003223F8"/>
    <w:rsid w:val="00322AA6"/>
    <w:rsid w:val="00326A33"/>
    <w:rsid w:val="003321B7"/>
    <w:rsid w:val="00333BA5"/>
    <w:rsid w:val="003344E7"/>
    <w:rsid w:val="003515A8"/>
    <w:rsid w:val="003518F9"/>
    <w:rsid w:val="00351EA6"/>
    <w:rsid w:val="003535B8"/>
    <w:rsid w:val="00353E10"/>
    <w:rsid w:val="003564B0"/>
    <w:rsid w:val="003572D1"/>
    <w:rsid w:val="00361CFD"/>
    <w:rsid w:val="00364192"/>
    <w:rsid w:val="0036475A"/>
    <w:rsid w:val="00365713"/>
    <w:rsid w:val="00365874"/>
    <w:rsid w:val="00371BDE"/>
    <w:rsid w:val="003762B4"/>
    <w:rsid w:val="00376EF4"/>
    <w:rsid w:val="00377B41"/>
    <w:rsid w:val="003823C7"/>
    <w:rsid w:val="00383D50"/>
    <w:rsid w:val="00386152"/>
    <w:rsid w:val="003862AC"/>
    <w:rsid w:val="003874CA"/>
    <w:rsid w:val="00390018"/>
    <w:rsid w:val="00390090"/>
    <w:rsid w:val="003900FD"/>
    <w:rsid w:val="003906E6"/>
    <w:rsid w:val="003947F6"/>
    <w:rsid w:val="00394BB4"/>
    <w:rsid w:val="00394BF0"/>
    <w:rsid w:val="003962FE"/>
    <w:rsid w:val="00396D51"/>
    <w:rsid w:val="00397784"/>
    <w:rsid w:val="003A43F7"/>
    <w:rsid w:val="003B0E30"/>
    <w:rsid w:val="003B1255"/>
    <w:rsid w:val="003B3469"/>
    <w:rsid w:val="003B49B9"/>
    <w:rsid w:val="003B75D4"/>
    <w:rsid w:val="003C025D"/>
    <w:rsid w:val="003C2004"/>
    <w:rsid w:val="003D0D29"/>
    <w:rsid w:val="003D2BDE"/>
    <w:rsid w:val="003D3517"/>
    <w:rsid w:val="003D4607"/>
    <w:rsid w:val="003D4ACF"/>
    <w:rsid w:val="003D5159"/>
    <w:rsid w:val="003D6765"/>
    <w:rsid w:val="003D7B81"/>
    <w:rsid w:val="003E44BB"/>
    <w:rsid w:val="003E4549"/>
    <w:rsid w:val="003E7027"/>
    <w:rsid w:val="003E7FAB"/>
    <w:rsid w:val="003F15DE"/>
    <w:rsid w:val="003F1A64"/>
    <w:rsid w:val="003F223A"/>
    <w:rsid w:val="003F4546"/>
    <w:rsid w:val="003F4A6E"/>
    <w:rsid w:val="00410600"/>
    <w:rsid w:val="00413482"/>
    <w:rsid w:val="00413982"/>
    <w:rsid w:val="00414091"/>
    <w:rsid w:val="004146A2"/>
    <w:rsid w:val="004155D4"/>
    <w:rsid w:val="0042439E"/>
    <w:rsid w:val="004267A1"/>
    <w:rsid w:val="00430829"/>
    <w:rsid w:val="00430F5D"/>
    <w:rsid w:val="00437FDC"/>
    <w:rsid w:val="004421AD"/>
    <w:rsid w:val="0044255D"/>
    <w:rsid w:val="00443D47"/>
    <w:rsid w:val="004468E9"/>
    <w:rsid w:val="004475D5"/>
    <w:rsid w:val="00450C1B"/>
    <w:rsid w:val="004516CE"/>
    <w:rsid w:val="004527AB"/>
    <w:rsid w:val="00452A16"/>
    <w:rsid w:val="00452AC7"/>
    <w:rsid w:val="00453113"/>
    <w:rsid w:val="0045459B"/>
    <w:rsid w:val="00456ED5"/>
    <w:rsid w:val="00457699"/>
    <w:rsid w:val="0046271E"/>
    <w:rsid w:val="00462B2F"/>
    <w:rsid w:val="0046324F"/>
    <w:rsid w:val="0046636E"/>
    <w:rsid w:val="00471E92"/>
    <w:rsid w:val="00473AE1"/>
    <w:rsid w:val="00474342"/>
    <w:rsid w:val="004811C6"/>
    <w:rsid w:val="0048191F"/>
    <w:rsid w:val="00484E7C"/>
    <w:rsid w:val="0048732C"/>
    <w:rsid w:val="004927B4"/>
    <w:rsid w:val="00495DCF"/>
    <w:rsid w:val="00496CD5"/>
    <w:rsid w:val="004A1ACE"/>
    <w:rsid w:val="004A28D6"/>
    <w:rsid w:val="004A62C0"/>
    <w:rsid w:val="004B15AB"/>
    <w:rsid w:val="004B334A"/>
    <w:rsid w:val="004B436E"/>
    <w:rsid w:val="004B43A1"/>
    <w:rsid w:val="004B444C"/>
    <w:rsid w:val="004B642A"/>
    <w:rsid w:val="004B72D7"/>
    <w:rsid w:val="004C0379"/>
    <w:rsid w:val="004C0F65"/>
    <w:rsid w:val="004C10F5"/>
    <w:rsid w:val="004C1533"/>
    <w:rsid w:val="004C1C21"/>
    <w:rsid w:val="004C3CFF"/>
    <w:rsid w:val="004D0B76"/>
    <w:rsid w:val="004D0D57"/>
    <w:rsid w:val="004D2080"/>
    <w:rsid w:val="004D20F8"/>
    <w:rsid w:val="004D3BE3"/>
    <w:rsid w:val="004D56E8"/>
    <w:rsid w:val="004D57D2"/>
    <w:rsid w:val="004E52F1"/>
    <w:rsid w:val="004F150B"/>
    <w:rsid w:val="004F4413"/>
    <w:rsid w:val="004F4E09"/>
    <w:rsid w:val="004F4E47"/>
    <w:rsid w:val="004F554C"/>
    <w:rsid w:val="005007B4"/>
    <w:rsid w:val="005106A2"/>
    <w:rsid w:val="005109A9"/>
    <w:rsid w:val="00516C18"/>
    <w:rsid w:val="00517415"/>
    <w:rsid w:val="00517EB2"/>
    <w:rsid w:val="00522311"/>
    <w:rsid w:val="005246D3"/>
    <w:rsid w:val="005272AF"/>
    <w:rsid w:val="005325E2"/>
    <w:rsid w:val="00532974"/>
    <w:rsid w:val="00533D64"/>
    <w:rsid w:val="005345D4"/>
    <w:rsid w:val="00542786"/>
    <w:rsid w:val="00543C7E"/>
    <w:rsid w:val="0054486B"/>
    <w:rsid w:val="005466B7"/>
    <w:rsid w:val="00551420"/>
    <w:rsid w:val="00557409"/>
    <w:rsid w:val="00560AC5"/>
    <w:rsid w:val="00562508"/>
    <w:rsid w:val="005643CB"/>
    <w:rsid w:val="00564D8A"/>
    <w:rsid w:val="0056521D"/>
    <w:rsid w:val="0056556B"/>
    <w:rsid w:val="005661A2"/>
    <w:rsid w:val="00571BB8"/>
    <w:rsid w:val="0057383E"/>
    <w:rsid w:val="005746FF"/>
    <w:rsid w:val="0057555C"/>
    <w:rsid w:val="0057624C"/>
    <w:rsid w:val="005816CE"/>
    <w:rsid w:val="00581998"/>
    <w:rsid w:val="00581D3E"/>
    <w:rsid w:val="00583EA3"/>
    <w:rsid w:val="00586A6D"/>
    <w:rsid w:val="00587DCE"/>
    <w:rsid w:val="00591D6D"/>
    <w:rsid w:val="00593470"/>
    <w:rsid w:val="0059465B"/>
    <w:rsid w:val="005A125A"/>
    <w:rsid w:val="005A184C"/>
    <w:rsid w:val="005A35BC"/>
    <w:rsid w:val="005A6BC5"/>
    <w:rsid w:val="005B02C1"/>
    <w:rsid w:val="005B16CA"/>
    <w:rsid w:val="005B190C"/>
    <w:rsid w:val="005B38EC"/>
    <w:rsid w:val="005B4C4B"/>
    <w:rsid w:val="005B5AD1"/>
    <w:rsid w:val="005B602A"/>
    <w:rsid w:val="005B7C2F"/>
    <w:rsid w:val="005C0B25"/>
    <w:rsid w:val="005C0E16"/>
    <w:rsid w:val="005C766D"/>
    <w:rsid w:val="005C7A06"/>
    <w:rsid w:val="005D0CB3"/>
    <w:rsid w:val="005D46E9"/>
    <w:rsid w:val="005D4B0A"/>
    <w:rsid w:val="005D618B"/>
    <w:rsid w:val="005D6B5E"/>
    <w:rsid w:val="005E0944"/>
    <w:rsid w:val="005E3AD1"/>
    <w:rsid w:val="005E4DA0"/>
    <w:rsid w:val="005E66A8"/>
    <w:rsid w:val="005F16EC"/>
    <w:rsid w:val="005F171D"/>
    <w:rsid w:val="005F29C8"/>
    <w:rsid w:val="005F5296"/>
    <w:rsid w:val="005F63A9"/>
    <w:rsid w:val="00600906"/>
    <w:rsid w:val="00600F7F"/>
    <w:rsid w:val="00601ECA"/>
    <w:rsid w:val="00602296"/>
    <w:rsid w:val="00602DFC"/>
    <w:rsid w:val="00604BAA"/>
    <w:rsid w:val="00606479"/>
    <w:rsid w:val="00610744"/>
    <w:rsid w:val="0061402D"/>
    <w:rsid w:val="00621ED3"/>
    <w:rsid w:val="00624540"/>
    <w:rsid w:val="00632A33"/>
    <w:rsid w:val="006334C9"/>
    <w:rsid w:val="006365D8"/>
    <w:rsid w:val="00637B16"/>
    <w:rsid w:val="00646DBD"/>
    <w:rsid w:val="00646F16"/>
    <w:rsid w:val="00651626"/>
    <w:rsid w:val="00652C80"/>
    <w:rsid w:val="00652E94"/>
    <w:rsid w:val="00655A52"/>
    <w:rsid w:val="006570A9"/>
    <w:rsid w:val="00657284"/>
    <w:rsid w:val="00660115"/>
    <w:rsid w:val="006601D9"/>
    <w:rsid w:val="006606DD"/>
    <w:rsid w:val="006639AA"/>
    <w:rsid w:val="0067063E"/>
    <w:rsid w:val="00672D1E"/>
    <w:rsid w:val="006731C2"/>
    <w:rsid w:val="006744CE"/>
    <w:rsid w:val="00681A4B"/>
    <w:rsid w:val="00681DC8"/>
    <w:rsid w:val="006832F9"/>
    <w:rsid w:val="0068697D"/>
    <w:rsid w:val="00687A0F"/>
    <w:rsid w:val="00693A40"/>
    <w:rsid w:val="0069402B"/>
    <w:rsid w:val="00694882"/>
    <w:rsid w:val="00697051"/>
    <w:rsid w:val="006A1F1A"/>
    <w:rsid w:val="006A22B9"/>
    <w:rsid w:val="006A2C43"/>
    <w:rsid w:val="006A7BF3"/>
    <w:rsid w:val="006B07BD"/>
    <w:rsid w:val="006B2B98"/>
    <w:rsid w:val="006B3ECE"/>
    <w:rsid w:val="006B5C5E"/>
    <w:rsid w:val="006B6F60"/>
    <w:rsid w:val="006C0621"/>
    <w:rsid w:val="006C12AA"/>
    <w:rsid w:val="006C5B40"/>
    <w:rsid w:val="006D1DD6"/>
    <w:rsid w:val="006D275D"/>
    <w:rsid w:val="006D5F7E"/>
    <w:rsid w:val="006E06D7"/>
    <w:rsid w:val="006F044B"/>
    <w:rsid w:val="006F28EE"/>
    <w:rsid w:val="006F3DD4"/>
    <w:rsid w:val="006F4B89"/>
    <w:rsid w:val="006F7DCD"/>
    <w:rsid w:val="00700013"/>
    <w:rsid w:val="00702EB3"/>
    <w:rsid w:val="00705564"/>
    <w:rsid w:val="00705A06"/>
    <w:rsid w:val="00712AE6"/>
    <w:rsid w:val="00713984"/>
    <w:rsid w:val="007175B1"/>
    <w:rsid w:val="00720301"/>
    <w:rsid w:val="007206AD"/>
    <w:rsid w:val="00722947"/>
    <w:rsid w:val="00727EA7"/>
    <w:rsid w:val="0073043D"/>
    <w:rsid w:val="007309D3"/>
    <w:rsid w:val="00732D48"/>
    <w:rsid w:val="007333EF"/>
    <w:rsid w:val="007338A7"/>
    <w:rsid w:val="0073485E"/>
    <w:rsid w:val="00735635"/>
    <w:rsid w:val="00735F7C"/>
    <w:rsid w:val="007368AE"/>
    <w:rsid w:val="007429B0"/>
    <w:rsid w:val="00742E73"/>
    <w:rsid w:val="007435C4"/>
    <w:rsid w:val="00744F15"/>
    <w:rsid w:val="00747344"/>
    <w:rsid w:val="00747E76"/>
    <w:rsid w:val="0075071D"/>
    <w:rsid w:val="00752B20"/>
    <w:rsid w:val="00754DB4"/>
    <w:rsid w:val="0075754D"/>
    <w:rsid w:val="0076249D"/>
    <w:rsid w:val="0076349D"/>
    <w:rsid w:val="00763C59"/>
    <w:rsid w:val="00764520"/>
    <w:rsid w:val="007673B2"/>
    <w:rsid w:val="007713B4"/>
    <w:rsid w:val="0077189A"/>
    <w:rsid w:val="00772B7F"/>
    <w:rsid w:val="0077355A"/>
    <w:rsid w:val="00773FDA"/>
    <w:rsid w:val="00774494"/>
    <w:rsid w:val="00774ED5"/>
    <w:rsid w:val="0078204D"/>
    <w:rsid w:val="00782550"/>
    <w:rsid w:val="00783F54"/>
    <w:rsid w:val="00786886"/>
    <w:rsid w:val="00792FF4"/>
    <w:rsid w:val="007949D3"/>
    <w:rsid w:val="00796069"/>
    <w:rsid w:val="00796C73"/>
    <w:rsid w:val="00796CD0"/>
    <w:rsid w:val="00796D07"/>
    <w:rsid w:val="00796EBB"/>
    <w:rsid w:val="007A064A"/>
    <w:rsid w:val="007A21C5"/>
    <w:rsid w:val="007A5864"/>
    <w:rsid w:val="007A64B2"/>
    <w:rsid w:val="007A673A"/>
    <w:rsid w:val="007A6C3B"/>
    <w:rsid w:val="007A7EBF"/>
    <w:rsid w:val="007B0A78"/>
    <w:rsid w:val="007B390F"/>
    <w:rsid w:val="007C0788"/>
    <w:rsid w:val="007C1FCA"/>
    <w:rsid w:val="007C7932"/>
    <w:rsid w:val="007D4B22"/>
    <w:rsid w:val="007D4BF6"/>
    <w:rsid w:val="007D7243"/>
    <w:rsid w:val="007E34BF"/>
    <w:rsid w:val="007E4E0C"/>
    <w:rsid w:val="007F1D1C"/>
    <w:rsid w:val="007F59E6"/>
    <w:rsid w:val="007F70A3"/>
    <w:rsid w:val="008022A8"/>
    <w:rsid w:val="00802376"/>
    <w:rsid w:val="008026B6"/>
    <w:rsid w:val="00803810"/>
    <w:rsid w:val="00807A8D"/>
    <w:rsid w:val="00811788"/>
    <w:rsid w:val="00812F85"/>
    <w:rsid w:val="00813E89"/>
    <w:rsid w:val="008162BD"/>
    <w:rsid w:val="008208F5"/>
    <w:rsid w:val="00821EC5"/>
    <w:rsid w:val="00821EDA"/>
    <w:rsid w:val="008236BE"/>
    <w:rsid w:val="00823839"/>
    <w:rsid w:val="0082393C"/>
    <w:rsid w:val="00823CE5"/>
    <w:rsid w:val="00823EF0"/>
    <w:rsid w:val="00824DB6"/>
    <w:rsid w:val="00827D7E"/>
    <w:rsid w:val="00831814"/>
    <w:rsid w:val="00831E7C"/>
    <w:rsid w:val="00833B5A"/>
    <w:rsid w:val="00835A9D"/>
    <w:rsid w:val="00840D55"/>
    <w:rsid w:val="00842C32"/>
    <w:rsid w:val="00845A15"/>
    <w:rsid w:val="008474C6"/>
    <w:rsid w:val="00850F5B"/>
    <w:rsid w:val="008526CF"/>
    <w:rsid w:val="00862AFB"/>
    <w:rsid w:val="008630FF"/>
    <w:rsid w:val="00863381"/>
    <w:rsid w:val="00863536"/>
    <w:rsid w:val="008639C0"/>
    <w:rsid w:val="008658F2"/>
    <w:rsid w:val="00866E36"/>
    <w:rsid w:val="00867461"/>
    <w:rsid w:val="00870046"/>
    <w:rsid w:val="00874B63"/>
    <w:rsid w:val="008766A4"/>
    <w:rsid w:val="0088184D"/>
    <w:rsid w:val="00882DD3"/>
    <w:rsid w:val="00887A9B"/>
    <w:rsid w:val="00887D93"/>
    <w:rsid w:val="00890FA3"/>
    <w:rsid w:val="00892A17"/>
    <w:rsid w:val="008966B0"/>
    <w:rsid w:val="008A151D"/>
    <w:rsid w:val="008A1943"/>
    <w:rsid w:val="008A2703"/>
    <w:rsid w:val="008A31FC"/>
    <w:rsid w:val="008A5BB9"/>
    <w:rsid w:val="008A7FBE"/>
    <w:rsid w:val="008B0178"/>
    <w:rsid w:val="008B078C"/>
    <w:rsid w:val="008B0A51"/>
    <w:rsid w:val="008B1063"/>
    <w:rsid w:val="008B195C"/>
    <w:rsid w:val="008B2292"/>
    <w:rsid w:val="008B3B5D"/>
    <w:rsid w:val="008B6996"/>
    <w:rsid w:val="008C2D0A"/>
    <w:rsid w:val="008C2DAC"/>
    <w:rsid w:val="008C64EC"/>
    <w:rsid w:val="008D08D8"/>
    <w:rsid w:val="008D287B"/>
    <w:rsid w:val="008D455C"/>
    <w:rsid w:val="008D5FBA"/>
    <w:rsid w:val="008D6653"/>
    <w:rsid w:val="008E1A49"/>
    <w:rsid w:val="008E1F59"/>
    <w:rsid w:val="008E4F82"/>
    <w:rsid w:val="008E675C"/>
    <w:rsid w:val="008E6AC0"/>
    <w:rsid w:val="008F1366"/>
    <w:rsid w:val="008F1A4D"/>
    <w:rsid w:val="008F1BBB"/>
    <w:rsid w:val="008F1DBA"/>
    <w:rsid w:val="008F3951"/>
    <w:rsid w:val="008F3DEE"/>
    <w:rsid w:val="008F3E04"/>
    <w:rsid w:val="009012EA"/>
    <w:rsid w:val="009045C2"/>
    <w:rsid w:val="009057AE"/>
    <w:rsid w:val="00906E84"/>
    <w:rsid w:val="00907186"/>
    <w:rsid w:val="0091386C"/>
    <w:rsid w:val="009148C3"/>
    <w:rsid w:val="009176D5"/>
    <w:rsid w:val="009212F3"/>
    <w:rsid w:val="00921D7F"/>
    <w:rsid w:val="00930873"/>
    <w:rsid w:val="009309DF"/>
    <w:rsid w:val="009309E5"/>
    <w:rsid w:val="00933FBF"/>
    <w:rsid w:val="00936DB0"/>
    <w:rsid w:val="00941A83"/>
    <w:rsid w:val="00941AFC"/>
    <w:rsid w:val="00941EBF"/>
    <w:rsid w:val="00945116"/>
    <w:rsid w:val="00951F73"/>
    <w:rsid w:val="00953448"/>
    <w:rsid w:val="00953CC4"/>
    <w:rsid w:val="00953EEE"/>
    <w:rsid w:val="00960642"/>
    <w:rsid w:val="00963F9C"/>
    <w:rsid w:val="00973948"/>
    <w:rsid w:val="00975649"/>
    <w:rsid w:val="00977CA9"/>
    <w:rsid w:val="00982B32"/>
    <w:rsid w:val="009831F5"/>
    <w:rsid w:val="00983A54"/>
    <w:rsid w:val="00983CFF"/>
    <w:rsid w:val="00985ED6"/>
    <w:rsid w:val="0098778A"/>
    <w:rsid w:val="009879C6"/>
    <w:rsid w:val="00994B7D"/>
    <w:rsid w:val="00996AE7"/>
    <w:rsid w:val="00997770"/>
    <w:rsid w:val="00997F8E"/>
    <w:rsid w:val="009A0D51"/>
    <w:rsid w:val="009A0EE2"/>
    <w:rsid w:val="009A2677"/>
    <w:rsid w:val="009A6A49"/>
    <w:rsid w:val="009A7A08"/>
    <w:rsid w:val="009B0CDE"/>
    <w:rsid w:val="009B1FD9"/>
    <w:rsid w:val="009B3C5E"/>
    <w:rsid w:val="009B4467"/>
    <w:rsid w:val="009B4EDA"/>
    <w:rsid w:val="009B7ABA"/>
    <w:rsid w:val="009B7EE5"/>
    <w:rsid w:val="009C30A4"/>
    <w:rsid w:val="009C455C"/>
    <w:rsid w:val="009D027A"/>
    <w:rsid w:val="009D0DCC"/>
    <w:rsid w:val="009D3391"/>
    <w:rsid w:val="009D49F7"/>
    <w:rsid w:val="009D5E2F"/>
    <w:rsid w:val="009D7198"/>
    <w:rsid w:val="009E27D3"/>
    <w:rsid w:val="009E35B1"/>
    <w:rsid w:val="009E3B51"/>
    <w:rsid w:val="009F057A"/>
    <w:rsid w:val="009F06AD"/>
    <w:rsid w:val="009F161F"/>
    <w:rsid w:val="00A00BAA"/>
    <w:rsid w:val="00A00BC3"/>
    <w:rsid w:val="00A03752"/>
    <w:rsid w:val="00A06B15"/>
    <w:rsid w:val="00A112C4"/>
    <w:rsid w:val="00A130A9"/>
    <w:rsid w:val="00A136D2"/>
    <w:rsid w:val="00A15F30"/>
    <w:rsid w:val="00A208C7"/>
    <w:rsid w:val="00A2108F"/>
    <w:rsid w:val="00A22102"/>
    <w:rsid w:val="00A236CC"/>
    <w:rsid w:val="00A25A58"/>
    <w:rsid w:val="00A260A2"/>
    <w:rsid w:val="00A27E88"/>
    <w:rsid w:val="00A3393B"/>
    <w:rsid w:val="00A33E77"/>
    <w:rsid w:val="00A34F3E"/>
    <w:rsid w:val="00A36BAA"/>
    <w:rsid w:val="00A37A97"/>
    <w:rsid w:val="00A4311B"/>
    <w:rsid w:val="00A4410E"/>
    <w:rsid w:val="00A45DE5"/>
    <w:rsid w:val="00A46D8D"/>
    <w:rsid w:val="00A50853"/>
    <w:rsid w:val="00A5363F"/>
    <w:rsid w:val="00A55814"/>
    <w:rsid w:val="00A55CBC"/>
    <w:rsid w:val="00A55E8F"/>
    <w:rsid w:val="00A56D46"/>
    <w:rsid w:val="00A60DAF"/>
    <w:rsid w:val="00A771B6"/>
    <w:rsid w:val="00A77B92"/>
    <w:rsid w:val="00A77D65"/>
    <w:rsid w:val="00A8282E"/>
    <w:rsid w:val="00A83BE9"/>
    <w:rsid w:val="00A848EA"/>
    <w:rsid w:val="00A86F94"/>
    <w:rsid w:val="00A92B7A"/>
    <w:rsid w:val="00A93A99"/>
    <w:rsid w:val="00AA086F"/>
    <w:rsid w:val="00AA2FF6"/>
    <w:rsid w:val="00AA3E45"/>
    <w:rsid w:val="00AA5A05"/>
    <w:rsid w:val="00AB0755"/>
    <w:rsid w:val="00AB1816"/>
    <w:rsid w:val="00AB1F60"/>
    <w:rsid w:val="00AB4330"/>
    <w:rsid w:val="00AB6A91"/>
    <w:rsid w:val="00AB71DE"/>
    <w:rsid w:val="00AB77B8"/>
    <w:rsid w:val="00AC307F"/>
    <w:rsid w:val="00AC71A0"/>
    <w:rsid w:val="00AD33B0"/>
    <w:rsid w:val="00AD6024"/>
    <w:rsid w:val="00AD6C4D"/>
    <w:rsid w:val="00AE04BE"/>
    <w:rsid w:val="00AE050A"/>
    <w:rsid w:val="00AE3BF7"/>
    <w:rsid w:val="00AE4F1F"/>
    <w:rsid w:val="00AE61FA"/>
    <w:rsid w:val="00AE7E17"/>
    <w:rsid w:val="00AF1119"/>
    <w:rsid w:val="00AF1A65"/>
    <w:rsid w:val="00AF1ABE"/>
    <w:rsid w:val="00AF284F"/>
    <w:rsid w:val="00AF4466"/>
    <w:rsid w:val="00AF4878"/>
    <w:rsid w:val="00AF4E28"/>
    <w:rsid w:val="00AF57B6"/>
    <w:rsid w:val="00AF5945"/>
    <w:rsid w:val="00AF7802"/>
    <w:rsid w:val="00AF7FB1"/>
    <w:rsid w:val="00B05B6F"/>
    <w:rsid w:val="00B10942"/>
    <w:rsid w:val="00B14315"/>
    <w:rsid w:val="00B15A0D"/>
    <w:rsid w:val="00B176C5"/>
    <w:rsid w:val="00B17AE5"/>
    <w:rsid w:val="00B17B0D"/>
    <w:rsid w:val="00B214BE"/>
    <w:rsid w:val="00B230F1"/>
    <w:rsid w:val="00B23353"/>
    <w:rsid w:val="00B258B4"/>
    <w:rsid w:val="00B27BB0"/>
    <w:rsid w:val="00B3093B"/>
    <w:rsid w:val="00B31152"/>
    <w:rsid w:val="00B3130E"/>
    <w:rsid w:val="00B31CA5"/>
    <w:rsid w:val="00B3419C"/>
    <w:rsid w:val="00B3489E"/>
    <w:rsid w:val="00B34AE7"/>
    <w:rsid w:val="00B43A60"/>
    <w:rsid w:val="00B46A9E"/>
    <w:rsid w:val="00B47B23"/>
    <w:rsid w:val="00B47B97"/>
    <w:rsid w:val="00B5014B"/>
    <w:rsid w:val="00B51E69"/>
    <w:rsid w:val="00B530DD"/>
    <w:rsid w:val="00B542BD"/>
    <w:rsid w:val="00B54D15"/>
    <w:rsid w:val="00B557BA"/>
    <w:rsid w:val="00B56B16"/>
    <w:rsid w:val="00B56FC0"/>
    <w:rsid w:val="00B62368"/>
    <w:rsid w:val="00B639F2"/>
    <w:rsid w:val="00B669BF"/>
    <w:rsid w:val="00B66F66"/>
    <w:rsid w:val="00B67F26"/>
    <w:rsid w:val="00B73D71"/>
    <w:rsid w:val="00B73D9D"/>
    <w:rsid w:val="00B743B0"/>
    <w:rsid w:val="00B748DD"/>
    <w:rsid w:val="00B74FFC"/>
    <w:rsid w:val="00B75459"/>
    <w:rsid w:val="00B767B7"/>
    <w:rsid w:val="00B77196"/>
    <w:rsid w:val="00B80FBF"/>
    <w:rsid w:val="00B81837"/>
    <w:rsid w:val="00B838BA"/>
    <w:rsid w:val="00B8518C"/>
    <w:rsid w:val="00B856AC"/>
    <w:rsid w:val="00B867E0"/>
    <w:rsid w:val="00B9366A"/>
    <w:rsid w:val="00B948B7"/>
    <w:rsid w:val="00B97AF1"/>
    <w:rsid w:val="00BA219B"/>
    <w:rsid w:val="00BA68AD"/>
    <w:rsid w:val="00BA7031"/>
    <w:rsid w:val="00BB09EB"/>
    <w:rsid w:val="00BB1D38"/>
    <w:rsid w:val="00BB3B0A"/>
    <w:rsid w:val="00BB72AC"/>
    <w:rsid w:val="00BC33D4"/>
    <w:rsid w:val="00BC392F"/>
    <w:rsid w:val="00BC6AF5"/>
    <w:rsid w:val="00BD0A8B"/>
    <w:rsid w:val="00BD2DD3"/>
    <w:rsid w:val="00BE280D"/>
    <w:rsid w:val="00BE3555"/>
    <w:rsid w:val="00BE4EB7"/>
    <w:rsid w:val="00BE4F9C"/>
    <w:rsid w:val="00BF0471"/>
    <w:rsid w:val="00BF2F90"/>
    <w:rsid w:val="00BF386D"/>
    <w:rsid w:val="00BF4F18"/>
    <w:rsid w:val="00C004D5"/>
    <w:rsid w:val="00C040A0"/>
    <w:rsid w:val="00C043C2"/>
    <w:rsid w:val="00C107B9"/>
    <w:rsid w:val="00C10C59"/>
    <w:rsid w:val="00C13551"/>
    <w:rsid w:val="00C13AFE"/>
    <w:rsid w:val="00C14D93"/>
    <w:rsid w:val="00C1593D"/>
    <w:rsid w:val="00C16C77"/>
    <w:rsid w:val="00C16D14"/>
    <w:rsid w:val="00C17E65"/>
    <w:rsid w:val="00C22F4A"/>
    <w:rsid w:val="00C249EB"/>
    <w:rsid w:val="00C271AF"/>
    <w:rsid w:val="00C30A64"/>
    <w:rsid w:val="00C31265"/>
    <w:rsid w:val="00C31FE9"/>
    <w:rsid w:val="00C32F9C"/>
    <w:rsid w:val="00C3512A"/>
    <w:rsid w:val="00C35855"/>
    <w:rsid w:val="00C41986"/>
    <w:rsid w:val="00C4201E"/>
    <w:rsid w:val="00C4325F"/>
    <w:rsid w:val="00C44512"/>
    <w:rsid w:val="00C44CCE"/>
    <w:rsid w:val="00C45C5E"/>
    <w:rsid w:val="00C5066D"/>
    <w:rsid w:val="00C60AC6"/>
    <w:rsid w:val="00C61B8C"/>
    <w:rsid w:val="00C65ECD"/>
    <w:rsid w:val="00C707DA"/>
    <w:rsid w:val="00C72911"/>
    <w:rsid w:val="00C73925"/>
    <w:rsid w:val="00C74BC1"/>
    <w:rsid w:val="00C7538D"/>
    <w:rsid w:val="00C769DC"/>
    <w:rsid w:val="00C81625"/>
    <w:rsid w:val="00C84E3E"/>
    <w:rsid w:val="00C87DA6"/>
    <w:rsid w:val="00C906F6"/>
    <w:rsid w:val="00C91ECF"/>
    <w:rsid w:val="00C95192"/>
    <w:rsid w:val="00CA1114"/>
    <w:rsid w:val="00CA226C"/>
    <w:rsid w:val="00CA4285"/>
    <w:rsid w:val="00CA470B"/>
    <w:rsid w:val="00CA56FB"/>
    <w:rsid w:val="00CA7FBE"/>
    <w:rsid w:val="00CB0749"/>
    <w:rsid w:val="00CB0EB0"/>
    <w:rsid w:val="00CB193C"/>
    <w:rsid w:val="00CB2C75"/>
    <w:rsid w:val="00CB4C3F"/>
    <w:rsid w:val="00CB617B"/>
    <w:rsid w:val="00CB7F4E"/>
    <w:rsid w:val="00CC0B83"/>
    <w:rsid w:val="00CC5CD8"/>
    <w:rsid w:val="00CD1E34"/>
    <w:rsid w:val="00CD1F03"/>
    <w:rsid w:val="00CD2BFC"/>
    <w:rsid w:val="00CD6EC8"/>
    <w:rsid w:val="00CE0E9A"/>
    <w:rsid w:val="00CE0F3F"/>
    <w:rsid w:val="00CE3670"/>
    <w:rsid w:val="00CE3EBB"/>
    <w:rsid w:val="00CE51C9"/>
    <w:rsid w:val="00CE569F"/>
    <w:rsid w:val="00CE66C0"/>
    <w:rsid w:val="00CF2638"/>
    <w:rsid w:val="00CF4BF3"/>
    <w:rsid w:val="00CF627C"/>
    <w:rsid w:val="00D00587"/>
    <w:rsid w:val="00D019C2"/>
    <w:rsid w:val="00D02A3B"/>
    <w:rsid w:val="00D04451"/>
    <w:rsid w:val="00D04F0F"/>
    <w:rsid w:val="00D06C6F"/>
    <w:rsid w:val="00D07386"/>
    <w:rsid w:val="00D10981"/>
    <w:rsid w:val="00D115F8"/>
    <w:rsid w:val="00D133A3"/>
    <w:rsid w:val="00D15466"/>
    <w:rsid w:val="00D203D1"/>
    <w:rsid w:val="00D23E0B"/>
    <w:rsid w:val="00D24179"/>
    <w:rsid w:val="00D256FC"/>
    <w:rsid w:val="00D27389"/>
    <w:rsid w:val="00D3036E"/>
    <w:rsid w:val="00D33A9D"/>
    <w:rsid w:val="00D3485F"/>
    <w:rsid w:val="00D34D4A"/>
    <w:rsid w:val="00D35940"/>
    <w:rsid w:val="00D35F1F"/>
    <w:rsid w:val="00D40D0E"/>
    <w:rsid w:val="00D41138"/>
    <w:rsid w:val="00D412AC"/>
    <w:rsid w:val="00D41B49"/>
    <w:rsid w:val="00D433E2"/>
    <w:rsid w:val="00D43AFC"/>
    <w:rsid w:val="00D43ED0"/>
    <w:rsid w:val="00D54B40"/>
    <w:rsid w:val="00D56A35"/>
    <w:rsid w:val="00D6184A"/>
    <w:rsid w:val="00D61FC3"/>
    <w:rsid w:val="00D6355A"/>
    <w:rsid w:val="00D65DBD"/>
    <w:rsid w:val="00D72AFA"/>
    <w:rsid w:val="00D72DE9"/>
    <w:rsid w:val="00D757C8"/>
    <w:rsid w:val="00D770B1"/>
    <w:rsid w:val="00D87774"/>
    <w:rsid w:val="00D90497"/>
    <w:rsid w:val="00D91C30"/>
    <w:rsid w:val="00D91DF4"/>
    <w:rsid w:val="00DA38B6"/>
    <w:rsid w:val="00DA4300"/>
    <w:rsid w:val="00DA6FCD"/>
    <w:rsid w:val="00DB06CA"/>
    <w:rsid w:val="00DB2FAB"/>
    <w:rsid w:val="00DB300E"/>
    <w:rsid w:val="00DC3D09"/>
    <w:rsid w:val="00DC4541"/>
    <w:rsid w:val="00DC5305"/>
    <w:rsid w:val="00DD154E"/>
    <w:rsid w:val="00DD16B8"/>
    <w:rsid w:val="00DD17A5"/>
    <w:rsid w:val="00DD201A"/>
    <w:rsid w:val="00DD3C8D"/>
    <w:rsid w:val="00DD433E"/>
    <w:rsid w:val="00DD4889"/>
    <w:rsid w:val="00DD4D49"/>
    <w:rsid w:val="00DD50F4"/>
    <w:rsid w:val="00DD69DD"/>
    <w:rsid w:val="00DE49C2"/>
    <w:rsid w:val="00DE6DCA"/>
    <w:rsid w:val="00DE70F3"/>
    <w:rsid w:val="00DF1068"/>
    <w:rsid w:val="00DF2DF1"/>
    <w:rsid w:val="00DF3BB7"/>
    <w:rsid w:val="00DF5834"/>
    <w:rsid w:val="00DF5F00"/>
    <w:rsid w:val="00DF7711"/>
    <w:rsid w:val="00DF79A5"/>
    <w:rsid w:val="00E006FD"/>
    <w:rsid w:val="00E016E8"/>
    <w:rsid w:val="00E0236B"/>
    <w:rsid w:val="00E05006"/>
    <w:rsid w:val="00E05466"/>
    <w:rsid w:val="00E0603B"/>
    <w:rsid w:val="00E06848"/>
    <w:rsid w:val="00E12F96"/>
    <w:rsid w:val="00E150BB"/>
    <w:rsid w:val="00E15FF2"/>
    <w:rsid w:val="00E167F5"/>
    <w:rsid w:val="00E17183"/>
    <w:rsid w:val="00E174D3"/>
    <w:rsid w:val="00E219B7"/>
    <w:rsid w:val="00E221E6"/>
    <w:rsid w:val="00E255BD"/>
    <w:rsid w:val="00E31B93"/>
    <w:rsid w:val="00E31C56"/>
    <w:rsid w:val="00E3294C"/>
    <w:rsid w:val="00E33448"/>
    <w:rsid w:val="00E34B4F"/>
    <w:rsid w:val="00E369C5"/>
    <w:rsid w:val="00E371C8"/>
    <w:rsid w:val="00E37D26"/>
    <w:rsid w:val="00E37D28"/>
    <w:rsid w:val="00E4446D"/>
    <w:rsid w:val="00E5007D"/>
    <w:rsid w:val="00E512F7"/>
    <w:rsid w:val="00E51CD9"/>
    <w:rsid w:val="00E51D52"/>
    <w:rsid w:val="00E53E41"/>
    <w:rsid w:val="00E553A5"/>
    <w:rsid w:val="00E575A1"/>
    <w:rsid w:val="00E61B09"/>
    <w:rsid w:val="00E61C5F"/>
    <w:rsid w:val="00E6240A"/>
    <w:rsid w:val="00E63C26"/>
    <w:rsid w:val="00E66D55"/>
    <w:rsid w:val="00E70C68"/>
    <w:rsid w:val="00E72070"/>
    <w:rsid w:val="00E73DC2"/>
    <w:rsid w:val="00E777BD"/>
    <w:rsid w:val="00E827D7"/>
    <w:rsid w:val="00E836BE"/>
    <w:rsid w:val="00E83F19"/>
    <w:rsid w:val="00E90060"/>
    <w:rsid w:val="00E912B9"/>
    <w:rsid w:val="00E91F58"/>
    <w:rsid w:val="00E92154"/>
    <w:rsid w:val="00E93ED8"/>
    <w:rsid w:val="00E951A3"/>
    <w:rsid w:val="00E97FFC"/>
    <w:rsid w:val="00EA32B9"/>
    <w:rsid w:val="00EA3C6B"/>
    <w:rsid w:val="00EA4233"/>
    <w:rsid w:val="00EA608B"/>
    <w:rsid w:val="00EB1E8F"/>
    <w:rsid w:val="00EB2C8D"/>
    <w:rsid w:val="00EB2FEB"/>
    <w:rsid w:val="00EB4107"/>
    <w:rsid w:val="00EB5135"/>
    <w:rsid w:val="00EB5F0C"/>
    <w:rsid w:val="00EB6CC4"/>
    <w:rsid w:val="00EB6F78"/>
    <w:rsid w:val="00EB73ED"/>
    <w:rsid w:val="00EC0EC8"/>
    <w:rsid w:val="00ED1C01"/>
    <w:rsid w:val="00ED3809"/>
    <w:rsid w:val="00ED45FA"/>
    <w:rsid w:val="00EE0A22"/>
    <w:rsid w:val="00EE3AAC"/>
    <w:rsid w:val="00EE4AC7"/>
    <w:rsid w:val="00EF1C37"/>
    <w:rsid w:val="00EF318E"/>
    <w:rsid w:val="00F000CD"/>
    <w:rsid w:val="00F05756"/>
    <w:rsid w:val="00F0730B"/>
    <w:rsid w:val="00F0747F"/>
    <w:rsid w:val="00F11048"/>
    <w:rsid w:val="00F16E3E"/>
    <w:rsid w:val="00F171BF"/>
    <w:rsid w:val="00F20AA1"/>
    <w:rsid w:val="00F215FF"/>
    <w:rsid w:val="00F21A58"/>
    <w:rsid w:val="00F21B19"/>
    <w:rsid w:val="00F22CAE"/>
    <w:rsid w:val="00F23F0E"/>
    <w:rsid w:val="00F310AA"/>
    <w:rsid w:val="00F316C7"/>
    <w:rsid w:val="00F31C03"/>
    <w:rsid w:val="00F35508"/>
    <w:rsid w:val="00F35B44"/>
    <w:rsid w:val="00F37A65"/>
    <w:rsid w:val="00F4272D"/>
    <w:rsid w:val="00F42F20"/>
    <w:rsid w:val="00F45064"/>
    <w:rsid w:val="00F455A0"/>
    <w:rsid w:val="00F45733"/>
    <w:rsid w:val="00F47BC5"/>
    <w:rsid w:val="00F53946"/>
    <w:rsid w:val="00F57A46"/>
    <w:rsid w:val="00F6476D"/>
    <w:rsid w:val="00F66E3D"/>
    <w:rsid w:val="00F675E1"/>
    <w:rsid w:val="00F702B2"/>
    <w:rsid w:val="00F7221F"/>
    <w:rsid w:val="00F72C33"/>
    <w:rsid w:val="00F74D67"/>
    <w:rsid w:val="00F75DAD"/>
    <w:rsid w:val="00F77647"/>
    <w:rsid w:val="00F80420"/>
    <w:rsid w:val="00F82766"/>
    <w:rsid w:val="00F837B2"/>
    <w:rsid w:val="00F84D2F"/>
    <w:rsid w:val="00F8717A"/>
    <w:rsid w:val="00F8782B"/>
    <w:rsid w:val="00F87D30"/>
    <w:rsid w:val="00F94D55"/>
    <w:rsid w:val="00F9640F"/>
    <w:rsid w:val="00F96E1F"/>
    <w:rsid w:val="00FA1797"/>
    <w:rsid w:val="00FA23E0"/>
    <w:rsid w:val="00FA26A1"/>
    <w:rsid w:val="00FA39BE"/>
    <w:rsid w:val="00FA5165"/>
    <w:rsid w:val="00FA6E5C"/>
    <w:rsid w:val="00FB3EC0"/>
    <w:rsid w:val="00FB42F0"/>
    <w:rsid w:val="00FB5691"/>
    <w:rsid w:val="00FB579E"/>
    <w:rsid w:val="00FC010F"/>
    <w:rsid w:val="00FC0D6B"/>
    <w:rsid w:val="00FC0FC7"/>
    <w:rsid w:val="00FC29DE"/>
    <w:rsid w:val="00FC425F"/>
    <w:rsid w:val="00FC4466"/>
    <w:rsid w:val="00FD1050"/>
    <w:rsid w:val="00FD27B4"/>
    <w:rsid w:val="00FD4626"/>
    <w:rsid w:val="00FD78B1"/>
    <w:rsid w:val="00FE17C5"/>
    <w:rsid w:val="00FE1CF8"/>
    <w:rsid w:val="00FE41A0"/>
    <w:rsid w:val="00FF2D0C"/>
    <w:rsid w:val="00FF4CBF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ceeea,#ceebf8,#cdf9e2"/>
    </o:shapedefaults>
    <o:shapelayout v:ext="edit">
      <o:idmap v:ext="edit" data="1"/>
    </o:shapelayout>
  </w:shapeDefaults>
  <w:decimalSymbol w:val=","/>
  <w:listSeparator w:val=";"/>
  <w14:docId w14:val="03A91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DD3"/>
    <w:pPr>
      <w:spacing w:before="120" w:after="120"/>
    </w:pPr>
    <w:rPr>
      <w:rFonts w:ascii="Times New Roman" w:eastAsia="Times New Roman" w:hAnsi="Times New Roman" w:cs="Times New Roman"/>
      <w:sz w:val="20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DD3"/>
    <w:pPr>
      <w:keepNext/>
      <w:pageBreakBefore/>
      <w:numPr>
        <w:numId w:val="2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874FC"/>
    <w:pPr>
      <w:keepNext/>
      <w:numPr>
        <w:ilvl w:val="1"/>
        <w:numId w:val="2"/>
      </w:numPr>
      <w:spacing w:before="400" w:after="0"/>
      <w:outlineLvl w:val="1"/>
    </w:pPr>
    <w:rPr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0301"/>
    <w:pPr>
      <w:keepNext/>
      <w:numPr>
        <w:ilvl w:val="2"/>
        <w:numId w:val="2"/>
      </w:numPr>
      <w:spacing w:before="3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F3AC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2DD3"/>
    <w:pPr>
      <w:numPr>
        <w:ilvl w:val="4"/>
        <w:numId w:val="2"/>
      </w:numPr>
      <w:spacing w:before="200" w:after="0"/>
      <w:outlineLvl w:val="4"/>
    </w:pPr>
    <w:rPr>
      <w:rFonts w:ascii="Arial" w:hAnsi="Arial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2DD3"/>
    <w:pPr>
      <w:numPr>
        <w:ilvl w:val="5"/>
        <w:numId w:val="2"/>
      </w:numPr>
      <w:spacing w:after="0" w:line="271" w:lineRule="auto"/>
      <w:outlineLvl w:val="5"/>
    </w:pPr>
    <w:rPr>
      <w:rFonts w:ascii="Arial" w:hAnsi="Arial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2DD3"/>
    <w:pPr>
      <w:numPr>
        <w:ilvl w:val="6"/>
        <w:numId w:val="2"/>
      </w:numPr>
      <w:spacing w:after="0"/>
      <w:outlineLvl w:val="6"/>
    </w:pPr>
    <w:rPr>
      <w:rFonts w:ascii="Arial" w:hAnsi="Arial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2DD3"/>
    <w:pPr>
      <w:numPr>
        <w:ilvl w:val="7"/>
        <w:numId w:val="2"/>
      </w:numPr>
      <w:spacing w:after="0"/>
      <w:outlineLvl w:val="7"/>
    </w:pPr>
    <w:rPr>
      <w:rFonts w:ascii="Arial" w:hAnsi="Arial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2DD3"/>
    <w:pPr>
      <w:numPr>
        <w:ilvl w:val="8"/>
        <w:numId w:val="2"/>
      </w:numPr>
      <w:spacing w:after="0"/>
      <w:outlineLvl w:val="8"/>
    </w:pPr>
    <w:rPr>
      <w:rFonts w:ascii="Arial" w:hAnsi="Arial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DD3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rsid w:val="00720301"/>
    <w:rPr>
      <w:rFonts w:ascii="Times New Roman" w:eastAsia="Times New Roman" w:hAnsi="Times New Roman" w:cs="Times New Roman"/>
      <w:b/>
      <w:bCs/>
      <w:sz w:val="24"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20301"/>
    <w:rPr>
      <w:rFonts w:ascii="Times New Roman" w:eastAsia="Times New Roman" w:hAnsi="Times New Roman" w:cs="Times New Roman"/>
      <w:b/>
      <w:bCs/>
      <w:sz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2DD3"/>
    <w:rPr>
      <w:rFonts w:ascii="Arial" w:eastAsia="Times New Roman" w:hAnsi="Arial" w:cs="Times New Roman"/>
      <w:b/>
      <w:bCs/>
      <w:color w:val="7F7F7F"/>
      <w:sz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2DD3"/>
    <w:rPr>
      <w:rFonts w:ascii="Arial" w:eastAsia="Times New Roman" w:hAnsi="Arial" w:cs="Times New Roman"/>
      <w:b/>
      <w:bCs/>
      <w:i/>
      <w:iCs/>
      <w:color w:val="7F7F7F"/>
      <w:sz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2DD3"/>
    <w:rPr>
      <w:rFonts w:ascii="Arial" w:eastAsia="Times New Roman" w:hAnsi="Arial" w:cs="Times New Roman"/>
      <w:i/>
      <w:iCs/>
      <w:sz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2DD3"/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2DD3"/>
    <w:rPr>
      <w:rFonts w:ascii="Arial" w:eastAsia="Times New Roman" w:hAnsi="Arial" w:cs="Times New Roman"/>
      <w:i/>
      <w:iCs/>
      <w:spacing w:val="5"/>
      <w:sz w:val="20"/>
      <w:szCs w:val="20"/>
      <w:lang w:bidi="en-US"/>
    </w:rPr>
  </w:style>
  <w:style w:type="character" w:styleId="Wyrnieniedelikatne">
    <w:name w:val="Subtle Emphasis"/>
    <w:uiPriority w:val="19"/>
    <w:qFormat/>
    <w:rsid w:val="00BD2DD3"/>
    <w:rPr>
      <w:i/>
      <w:iCs/>
    </w:rPr>
  </w:style>
  <w:style w:type="paragraph" w:customStyle="1" w:styleId="rdtytu">
    <w:name w:val="Śródtytuł"/>
    <w:basedOn w:val="Normalny"/>
    <w:next w:val="Normalny"/>
    <w:link w:val="rdtytuZnak"/>
    <w:qFormat/>
    <w:rsid w:val="00BD2DD3"/>
    <w:pPr>
      <w:keepNext/>
    </w:pPr>
    <w:rPr>
      <w:b/>
    </w:rPr>
  </w:style>
  <w:style w:type="table" w:styleId="Tabela-Siatka">
    <w:name w:val="Table Grid"/>
    <w:basedOn w:val="Standardowy"/>
    <w:uiPriority w:val="59"/>
    <w:rsid w:val="000A62D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rPr>
      <w:cantSplit/>
    </w:trPr>
    <w:tcPr>
      <w:shd w:val="clear" w:color="auto" w:fill="F2F2F2" w:themeFill="background1" w:themeFillShade="F2"/>
      <w:tcMar>
        <w:top w:w="28" w:type="dxa"/>
        <w:left w:w="57" w:type="dxa"/>
        <w:bottom w:w="28" w:type="dxa"/>
        <w:right w:w="57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jc w:val="center"/>
      </w:pPr>
      <w:rPr>
        <w:rFonts w:ascii="Times New Roman" w:hAnsi="Times New Roman"/>
        <w:b/>
      </w:rPr>
      <w:tblPr/>
      <w:trPr>
        <w:tblHeader/>
      </w:trPr>
      <w:tcPr>
        <w:shd w:val="clear" w:color="auto" w:fill="BFBFBF" w:themeFill="background1" w:themeFillShade="BF"/>
        <w:noWrap/>
        <w:vAlign w:val="center"/>
      </w:tcPr>
    </w:tblStylePr>
    <w:tblStylePr w:type="lastRow">
      <w:pPr>
        <w:keepNext/>
        <w:keepLines w:val="0"/>
        <w:pageBreakBefore w:val="0"/>
        <w:widowControl/>
        <w:suppressLineNumbers w:val="0"/>
        <w:suppressAutoHyphens w:val="0"/>
        <w:wordWrap/>
      </w:pPr>
      <w:rPr>
        <w:b/>
      </w:rPr>
    </w:tblStylePr>
    <w:tblStylePr w:type="firstCol">
      <w:pPr>
        <w:jc w:val="left"/>
      </w:pPr>
    </w:tblStylePr>
  </w:style>
  <w:style w:type="character" w:customStyle="1" w:styleId="rdtytuZnak">
    <w:name w:val="Śródtytuł Znak"/>
    <w:basedOn w:val="Domylnaczcionkaakapitu"/>
    <w:link w:val="rdtytu"/>
    <w:rsid w:val="00BD2DD3"/>
    <w:rPr>
      <w:rFonts w:ascii="Times New Roman" w:eastAsia="Times New Roman" w:hAnsi="Times New Roman" w:cs="Times New Roman"/>
      <w:b/>
      <w:sz w:val="20"/>
      <w:lang w:bidi="en-US"/>
    </w:rPr>
  </w:style>
  <w:style w:type="paragraph" w:customStyle="1" w:styleId="Tytutabelirysunku">
    <w:name w:val="Tytuł tabeli / rysunku"/>
    <w:basedOn w:val="Normalny"/>
    <w:link w:val="TytutabelirysunkuZnak"/>
    <w:qFormat/>
    <w:rsid w:val="007338A7"/>
    <w:pPr>
      <w:keepNext/>
      <w:spacing w:after="0"/>
      <w:ind w:left="1134" w:hanging="1134"/>
    </w:pPr>
    <w:rPr>
      <w:i/>
    </w:rPr>
  </w:style>
  <w:style w:type="paragraph" w:customStyle="1" w:styleId="rdo">
    <w:name w:val="Źródło"/>
    <w:basedOn w:val="Tytutabelirysunku"/>
    <w:next w:val="Normalny"/>
    <w:link w:val="rdoZnak"/>
    <w:qFormat/>
    <w:rsid w:val="00BD2DD3"/>
    <w:pPr>
      <w:keepNext w:val="0"/>
      <w:spacing w:before="60" w:after="120"/>
    </w:pPr>
  </w:style>
  <w:style w:type="character" w:customStyle="1" w:styleId="TytutabelirysunkuZnak">
    <w:name w:val="Tytuł tabeli / rysunku Znak"/>
    <w:basedOn w:val="Domylnaczcionkaakapitu"/>
    <w:link w:val="Tytutabelirysunku"/>
    <w:rsid w:val="007338A7"/>
    <w:rPr>
      <w:rFonts w:ascii="Times New Roman" w:eastAsia="Times New Roman" w:hAnsi="Times New Roman" w:cs="Times New Roman"/>
      <w:i/>
      <w:sz w:val="20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DD3"/>
    <w:rPr>
      <w:sz w:val="16"/>
      <w:szCs w:val="16"/>
    </w:rPr>
  </w:style>
  <w:style w:type="character" w:customStyle="1" w:styleId="rdoZnak">
    <w:name w:val="Źródło Znak"/>
    <w:basedOn w:val="TytutabelirysunkuZnak"/>
    <w:link w:val="rdo"/>
    <w:rsid w:val="00BD2DD3"/>
    <w:rPr>
      <w:rFonts w:ascii="Times New Roman" w:eastAsia="Times New Roman" w:hAnsi="Times New Roman" w:cs="Times New Roman"/>
      <w:i/>
      <w:sz w:val="20"/>
      <w:lang w:bidi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DD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DD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DD3"/>
    <w:rPr>
      <w:rFonts w:ascii="Tahoma" w:eastAsia="Times New Roman" w:hAnsi="Tahoma" w:cs="Tahoma"/>
      <w:sz w:val="16"/>
      <w:szCs w:val="16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536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536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kapitzlist">
    <w:name w:val="List Paragraph"/>
    <w:aliases w:val="Lista PR,Numerowanie"/>
    <w:basedOn w:val="Normalny"/>
    <w:link w:val="AkapitzlistZnak"/>
    <w:uiPriority w:val="34"/>
    <w:qFormat/>
    <w:rsid w:val="00D412A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5643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CB"/>
    <w:rPr>
      <w:rFonts w:ascii="Times New Roman" w:eastAsia="Times New Roman" w:hAnsi="Times New Roman" w:cs="Times New Roman"/>
      <w:sz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5643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CB"/>
    <w:rPr>
      <w:rFonts w:ascii="Times New Roman" w:eastAsia="Times New Roman" w:hAnsi="Times New Roman" w:cs="Times New Roman"/>
      <w:sz w:val="20"/>
      <w:lang w:bidi="en-US"/>
    </w:rPr>
  </w:style>
  <w:style w:type="character" w:styleId="Numerstrony">
    <w:name w:val="page number"/>
    <w:basedOn w:val="Domylnaczcionkaakapitu"/>
    <w:rsid w:val="005643CB"/>
    <w:rPr>
      <w:rFonts w:ascii="Times New Roman" w:hAnsi="Times New Roman"/>
      <w:sz w:val="2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AC3"/>
    <w:rPr>
      <w:rFonts w:eastAsiaTheme="majorEastAsia" w:cstheme="majorBidi"/>
      <w:b/>
      <w:bCs/>
      <w:iCs/>
      <w:sz w:val="20"/>
      <w:lang w:bidi="en-US"/>
    </w:rPr>
  </w:style>
  <w:style w:type="paragraph" w:customStyle="1" w:styleId="Heading1X">
    <w:name w:val="Heading 1 X"/>
    <w:basedOn w:val="Normalny"/>
    <w:link w:val="Heading1XZnak"/>
    <w:rsid w:val="003518F9"/>
  </w:style>
  <w:style w:type="paragraph" w:customStyle="1" w:styleId="Heading2X">
    <w:name w:val="Heading 2 X"/>
    <w:basedOn w:val="Normalny"/>
    <w:link w:val="Heading2XZnak"/>
    <w:rsid w:val="003518F9"/>
    <w:pPr>
      <w:numPr>
        <w:ilvl w:val="1"/>
        <w:numId w:val="3"/>
      </w:numPr>
    </w:pPr>
  </w:style>
  <w:style w:type="paragraph" w:customStyle="1" w:styleId="Heading3X">
    <w:name w:val="Heading 3 X"/>
    <w:basedOn w:val="Normalny"/>
    <w:rsid w:val="003518F9"/>
    <w:pPr>
      <w:numPr>
        <w:ilvl w:val="2"/>
        <w:numId w:val="3"/>
      </w:numPr>
    </w:pPr>
  </w:style>
  <w:style w:type="paragraph" w:customStyle="1" w:styleId="Heading5X">
    <w:name w:val="Heading 5 X"/>
    <w:basedOn w:val="Normalny"/>
    <w:rsid w:val="003518F9"/>
    <w:pPr>
      <w:numPr>
        <w:ilvl w:val="4"/>
        <w:numId w:val="3"/>
      </w:numPr>
    </w:pPr>
  </w:style>
  <w:style w:type="paragraph" w:customStyle="1" w:styleId="Nagwekzacznika1">
    <w:name w:val="Nagłówek załącznika 1"/>
    <w:basedOn w:val="Heading1X"/>
    <w:link w:val="Nagwekzacznika1Znak"/>
    <w:qFormat/>
    <w:rsid w:val="003518F9"/>
    <w:pPr>
      <w:keepNext/>
      <w:pageBreakBefore/>
      <w:numPr>
        <w:numId w:val="3"/>
      </w:numPr>
      <w:spacing w:before="480" w:after="0"/>
    </w:pPr>
    <w:rPr>
      <w:b/>
      <w:sz w:val="28"/>
      <w:szCs w:val="28"/>
    </w:rPr>
  </w:style>
  <w:style w:type="paragraph" w:customStyle="1" w:styleId="Nagwekzacznika2">
    <w:name w:val="Nagłówek załącznika 2"/>
    <w:basedOn w:val="Heading2X"/>
    <w:link w:val="Nagwekzacznika2Znak"/>
    <w:qFormat/>
    <w:rsid w:val="003518F9"/>
    <w:pPr>
      <w:keepNext/>
      <w:spacing w:before="200" w:after="0"/>
    </w:pPr>
    <w:rPr>
      <w:b/>
      <w:sz w:val="24"/>
      <w:szCs w:val="24"/>
    </w:rPr>
  </w:style>
  <w:style w:type="character" w:customStyle="1" w:styleId="Heading1XZnak">
    <w:name w:val="Heading 1 X Znak"/>
    <w:basedOn w:val="Domylnaczcionkaakapitu"/>
    <w:link w:val="Heading1X"/>
    <w:rsid w:val="003518F9"/>
    <w:rPr>
      <w:rFonts w:ascii="Times New Roman" w:eastAsia="Times New Roman" w:hAnsi="Times New Roman" w:cs="Times New Roman"/>
      <w:sz w:val="20"/>
      <w:lang w:bidi="en-US"/>
    </w:rPr>
  </w:style>
  <w:style w:type="character" w:customStyle="1" w:styleId="Nagwekzacznika1Znak">
    <w:name w:val="Nagłówek załącznika 1 Znak"/>
    <w:basedOn w:val="Heading1XZnak"/>
    <w:link w:val="Nagwekzacznika1"/>
    <w:rsid w:val="003518F9"/>
    <w:rPr>
      <w:rFonts w:ascii="Times New Roman" w:eastAsia="Times New Roman" w:hAnsi="Times New Roman" w:cs="Times New Roman"/>
      <w:b/>
      <w:sz w:val="28"/>
      <w:szCs w:val="28"/>
      <w:lang w:bidi="en-US"/>
    </w:rPr>
  </w:style>
  <w:style w:type="table" w:customStyle="1" w:styleId="Jasnasiatka1">
    <w:name w:val="Jasna siatka1"/>
    <w:basedOn w:val="Standardowy"/>
    <w:uiPriority w:val="62"/>
    <w:rsid w:val="00A441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2XZnak">
    <w:name w:val="Heading 2 X Znak"/>
    <w:basedOn w:val="Domylnaczcionkaakapitu"/>
    <w:link w:val="Heading2X"/>
    <w:rsid w:val="003518F9"/>
    <w:rPr>
      <w:rFonts w:ascii="Times New Roman" w:eastAsia="Times New Roman" w:hAnsi="Times New Roman" w:cs="Times New Roman"/>
      <w:sz w:val="20"/>
      <w:lang w:bidi="en-US"/>
    </w:rPr>
  </w:style>
  <w:style w:type="character" w:customStyle="1" w:styleId="Nagwekzacznika2Znak">
    <w:name w:val="Nagłówek załącznika 2 Znak"/>
    <w:basedOn w:val="Heading2XZnak"/>
    <w:link w:val="Nagwekzacznika2"/>
    <w:rsid w:val="003518F9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874FC"/>
    <w:rPr>
      <w:rFonts w:asciiTheme="minorHAnsi" w:hAnsiTheme="minorHAnsi" w:cstheme="minorHAnsi"/>
      <w:b/>
      <w:bCs/>
      <w:cap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874FC"/>
    <w:pPr>
      <w:spacing w:before="0" w:after="0"/>
      <w:ind w:left="200"/>
    </w:pPr>
    <w:rPr>
      <w:rFonts w:asciiTheme="minorHAnsi" w:hAnsiTheme="minorHAnsi" w:cstheme="minorHAnsi"/>
      <w:smallCaps/>
      <w:szCs w:val="20"/>
    </w:rPr>
  </w:style>
  <w:style w:type="character" w:styleId="Hipercze">
    <w:name w:val="Hyperlink"/>
    <w:basedOn w:val="Domylnaczcionkaakapitu"/>
    <w:uiPriority w:val="99"/>
    <w:unhideWhenUsed/>
    <w:rsid w:val="00B31CA5"/>
    <w:rPr>
      <w:color w:val="CC9900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F7221F"/>
    <w:pPr>
      <w:spacing w:line="240" w:lineRule="auto"/>
      <w:jc w:val="both"/>
    </w:pPr>
    <w:rPr>
      <w:sz w:val="24"/>
      <w:szCs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221F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ista PR Znak,Numerowanie Znak"/>
    <w:basedOn w:val="Domylnaczcionkaakapitu"/>
    <w:link w:val="Akapitzlist"/>
    <w:uiPriority w:val="34"/>
    <w:rsid w:val="00D412AC"/>
    <w:rPr>
      <w:rFonts w:ascii="Times New Roman" w:eastAsia="Times New Roman" w:hAnsi="Times New Roman" w:cs="Times New Roman"/>
      <w:sz w:val="20"/>
      <w:lang w:bidi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D16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D16B8"/>
    <w:rPr>
      <w:rFonts w:ascii="Tahoma" w:eastAsia="Times New Roman" w:hAnsi="Tahoma" w:cs="Tahoma"/>
      <w:sz w:val="16"/>
      <w:szCs w:val="16"/>
      <w:lang w:bidi="en-US"/>
    </w:rPr>
  </w:style>
  <w:style w:type="paragraph" w:styleId="Poprawka">
    <w:name w:val="Revision"/>
    <w:hidden/>
    <w:uiPriority w:val="99"/>
    <w:semiHidden/>
    <w:rsid w:val="00DD16B8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Legenda">
    <w:name w:val="caption"/>
    <w:basedOn w:val="Normalny"/>
    <w:next w:val="Normalny"/>
    <w:uiPriority w:val="35"/>
    <w:unhideWhenUsed/>
    <w:qFormat/>
    <w:rsid w:val="00FC29DE"/>
    <w:pPr>
      <w:spacing w:before="0" w:after="200" w:line="240" w:lineRule="auto"/>
    </w:pPr>
    <w:rPr>
      <w:i/>
      <w:iCs/>
      <w:color w:val="696464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F386D"/>
    <w:rPr>
      <w:b/>
      <w:bCs/>
    </w:rPr>
  </w:style>
  <w:style w:type="paragraph" w:styleId="Bezodstpw">
    <w:name w:val="No Spacing"/>
    <w:uiPriority w:val="1"/>
    <w:qFormat/>
    <w:rsid w:val="0041409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43A60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030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030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03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B642A"/>
    <w:pPr>
      <w:pBdr>
        <w:bottom w:val="single" w:sz="8" w:space="4" w:color="D34817" w:themeColor="accent1"/>
      </w:pBdr>
      <w:spacing w:before="0" w:after="300" w:line="360" w:lineRule="auto"/>
      <w:contextualSpacing/>
      <w:jc w:val="center"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B642A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  <w:lang w:bidi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1CD9"/>
    <w:pPr>
      <w:keepLines/>
      <w:pageBreakBefore w:val="0"/>
      <w:numPr>
        <w:numId w:val="0"/>
      </w:numPr>
      <w:contextualSpacing w:val="0"/>
      <w:outlineLvl w:val="9"/>
    </w:pPr>
    <w:rPr>
      <w:rFonts w:asciiTheme="majorHAnsi" w:eastAsiaTheme="majorEastAsia" w:hAnsiTheme="majorHAnsi" w:cstheme="majorBidi"/>
      <w:color w:val="9D3511" w:themeColor="accent1" w:themeShade="BF"/>
      <w:lang w:eastAsia="pl-PL" w:bidi="ar-S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51CD9"/>
    <w:pPr>
      <w:spacing w:before="0" w:after="0"/>
      <w:ind w:left="400"/>
    </w:pPr>
    <w:rPr>
      <w:rFonts w:asciiTheme="minorHAnsi" w:hAnsiTheme="minorHAnsi" w:cstheme="minorHAnsi"/>
      <w:i/>
      <w:iCs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51CD9"/>
    <w:pPr>
      <w:spacing w:before="0"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51CD9"/>
    <w:pPr>
      <w:spacing w:before="0"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51CD9"/>
    <w:pPr>
      <w:spacing w:before="0"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51CD9"/>
    <w:pPr>
      <w:spacing w:before="0"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51CD9"/>
    <w:pPr>
      <w:spacing w:before="0"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51CD9"/>
    <w:pPr>
      <w:spacing w:before="0" w:after="0"/>
      <w:ind w:left="1600"/>
    </w:pPr>
    <w:rPr>
      <w:rFonts w:asciiTheme="minorHAnsi" w:hAnsiTheme="minorHAnsi" w:cstheme="minorHAns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CD9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1CD9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bidi="en-US"/>
    </w:rPr>
  </w:style>
  <w:style w:type="character" w:styleId="Uwydatnienie">
    <w:name w:val="Emphasis"/>
    <w:basedOn w:val="Domylnaczcionkaakapitu"/>
    <w:uiPriority w:val="20"/>
    <w:qFormat/>
    <w:rsid w:val="00E51CD9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CD9"/>
    <w:rPr>
      <w:b/>
      <w:bCs/>
      <w:i/>
      <w:iCs/>
      <w:color w:val="D34817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E51CD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51CD9"/>
    <w:rPr>
      <w:rFonts w:ascii="Times New Roman" w:eastAsia="Times New Roman" w:hAnsi="Times New Roman" w:cs="Times New Roman"/>
      <w:i/>
      <w:iCs/>
      <w:color w:val="000000" w:themeColor="text1"/>
      <w:sz w:val="20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CD9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CD9"/>
    <w:rPr>
      <w:rFonts w:ascii="Times New Roman" w:eastAsia="Times New Roman" w:hAnsi="Times New Roman" w:cs="Times New Roman"/>
      <w:b/>
      <w:bCs/>
      <w:i/>
      <w:iCs/>
      <w:color w:val="D34817" w:themeColor="accent1"/>
      <w:sz w:val="20"/>
      <w:lang w:bidi="en-US"/>
    </w:rPr>
  </w:style>
  <w:style w:type="character" w:styleId="Odwoaniedelikatne">
    <w:name w:val="Subtle Reference"/>
    <w:basedOn w:val="Domylnaczcionkaakapitu"/>
    <w:uiPriority w:val="31"/>
    <w:qFormat/>
    <w:rsid w:val="00E51CD9"/>
    <w:rPr>
      <w:smallCaps/>
      <w:color w:val="9B2D1F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E51CD9"/>
    <w:rPr>
      <w:b/>
      <w:bCs/>
      <w:smallCaps/>
      <w:color w:val="9B2D1F" w:themeColor="accent2"/>
      <w:spacing w:val="5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F26"/>
    <w:rPr>
      <w:color w:val="96A9A9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550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550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55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A4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C3E2-73D5-4948-BD99-90D45B03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2057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2021-02-25T07:57:00Z</dcterms:created>
  <dcterms:modified xsi:type="dcterms:W3CDTF">2021-02-25T07:57:00Z</dcterms:modified>
</cp:coreProperties>
</file>