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E1E3B" w14:textId="02C31B72" w:rsidR="001B09FB" w:rsidRDefault="001B09FB" w:rsidP="00DF2718">
      <w:pPr>
        <w:pStyle w:val="NormalnyWeb"/>
        <w:jc w:val="both"/>
        <w:rPr>
          <w:rStyle w:val="Pogrubienie"/>
          <w:rFonts w:asciiTheme="minorHAnsi" w:hAnsiTheme="minorHAnsi" w:cstheme="minorHAnsi"/>
          <w:color w:val="5B9BD5" w:themeColor="accent5"/>
        </w:rPr>
      </w:pPr>
    </w:p>
    <w:p w14:paraId="07987C2B" w14:textId="77777777" w:rsidR="00E109AA" w:rsidRPr="00120CBB" w:rsidRDefault="00E109AA" w:rsidP="00DF2718">
      <w:pPr>
        <w:pStyle w:val="NormalnyWeb"/>
        <w:jc w:val="both"/>
        <w:rPr>
          <w:rStyle w:val="Pogrubienie"/>
          <w:rFonts w:asciiTheme="minorHAnsi" w:hAnsiTheme="minorHAnsi" w:cstheme="minorHAnsi"/>
          <w:color w:val="5B9BD5" w:themeColor="accent5"/>
        </w:rPr>
      </w:pPr>
      <w:r w:rsidRPr="00120CBB">
        <w:rPr>
          <w:rStyle w:val="Pogrubienie"/>
          <w:rFonts w:asciiTheme="minorHAnsi" w:hAnsiTheme="minorHAnsi" w:cstheme="minorHAnsi"/>
          <w:color w:val="5B9BD5" w:themeColor="accent5"/>
        </w:rPr>
        <w:t>AKADEMIA MENADŻERA MSP</w:t>
      </w:r>
    </w:p>
    <w:p w14:paraId="7FE02A0D" w14:textId="77777777" w:rsidR="00E109AA" w:rsidRPr="004C1DA4" w:rsidRDefault="00E109AA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Style w:val="Pogrubienie"/>
          <w:rFonts w:asciiTheme="minorHAnsi" w:hAnsiTheme="minorHAnsi" w:cstheme="minorHAnsi"/>
        </w:rPr>
        <w:t>P</w:t>
      </w:r>
      <w:r w:rsidR="004A6781">
        <w:rPr>
          <w:rStyle w:val="Pogrubienie"/>
          <w:rFonts w:asciiTheme="minorHAnsi" w:hAnsiTheme="minorHAnsi" w:cstheme="minorHAnsi"/>
        </w:rPr>
        <w:t>onad 27</w:t>
      </w:r>
      <w:r w:rsidRPr="004C1DA4">
        <w:rPr>
          <w:rStyle w:val="Pogrubienie"/>
          <w:rFonts w:asciiTheme="minorHAnsi" w:hAnsiTheme="minorHAnsi" w:cstheme="minorHAnsi"/>
        </w:rPr>
        <w:t xml:space="preserve"> tys. zł – po takie pieniądze może sięgnąć przedsiębiorca, który chce podnieść kompetencje swojej kadry kierowniczej. Wsparcie dostępne jest w ramach projektu Akademia Menadżera realizowanego przez </w:t>
      </w:r>
      <w:r w:rsidR="00DF2718" w:rsidRPr="004C1DA4">
        <w:rPr>
          <w:rStyle w:val="Pogrubienie"/>
          <w:rFonts w:asciiTheme="minorHAnsi" w:hAnsiTheme="minorHAnsi" w:cstheme="minorHAnsi"/>
        </w:rPr>
        <w:t>podlegające samorządowi województwa Opolskie Centrum Rozwoju Gospodarki (</w:t>
      </w:r>
      <w:r w:rsidRPr="004C1DA4">
        <w:rPr>
          <w:rStyle w:val="Pogrubienie"/>
          <w:rFonts w:asciiTheme="minorHAnsi" w:hAnsiTheme="minorHAnsi" w:cstheme="minorHAnsi"/>
        </w:rPr>
        <w:t>OCRG</w:t>
      </w:r>
      <w:r w:rsidR="00DF2718" w:rsidRPr="004C1DA4">
        <w:rPr>
          <w:rStyle w:val="Pogrubienie"/>
          <w:rFonts w:asciiTheme="minorHAnsi" w:hAnsiTheme="minorHAnsi" w:cstheme="minorHAnsi"/>
        </w:rPr>
        <w:t>)</w:t>
      </w:r>
      <w:r w:rsidRPr="004C1DA4">
        <w:rPr>
          <w:rStyle w:val="Pogrubienie"/>
          <w:rFonts w:asciiTheme="minorHAnsi" w:hAnsiTheme="minorHAnsi" w:cstheme="minorHAnsi"/>
        </w:rPr>
        <w:t>.</w:t>
      </w:r>
    </w:p>
    <w:p w14:paraId="55BA29E9" w14:textId="77777777" w:rsidR="00E109AA" w:rsidRPr="004C1DA4" w:rsidRDefault="00E109AA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Projekt „Akademia Menadżera MŚP” w całym kraju prowadzi Polska Agencja Rozwoju Przedsiębiorczości</w:t>
      </w:r>
      <w:r w:rsidR="00DF2718" w:rsidRPr="004C1DA4">
        <w:rPr>
          <w:rFonts w:asciiTheme="minorHAnsi" w:hAnsiTheme="minorHAnsi" w:cstheme="minorHAnsi"/>
        </w:rPr>
        <w:t xml:space="preserve"> (</w:t>
      </w:r>
      <w:r w:rsidR="004A6781">
        <w:rPr>
          <w:rFonts w:asciiTheme="minorHAnsi" w:hAnsiTheme="minorHAnsi" w:cstheme="minorHAnsi"/>
        </w:rPr>
        <w:t>PARP</w:t>
      </w:r>
      <w:r w:rsidR="00DF2718" w:rsidRPr="004C1DA4">
        <w:rPr>
          <w:rFonts w:asciiTheme="minorHAnsi" w:hAnsiTheme="minorHAnsi" w:cstheme="minorHAnsi"/>
        </w:rPr>
        <w:t>)</w:t>
      </w:r>
      <w:r w:rsidRPr="004C1DA4">
        <w:rPr>
          <w:rFonts w:asciiTheme="minorHAnsi" w:hAnsiTheme="minorHAnsi" w:cstheme="minorHAnsi"/>
        </w:rPr>
        <w:t>. Opolskie Centrum Rozwoju Gospodarki jest jednym z pięciu operatorów tego projektu w kraju. W puli tego projektu dla firm z woj. opolskiego, łódzkiego i śląskiego OCRG ma blisko 8,8 mln zł.</w:t>
      </w:r>
    </w:p>
    <w:p w14:paraId="61E6ACC7" w14:textId="77777777" w:rsidR="009564E1" w:rsidRPr="004C1DA4" w:rsidRDefault="009564E1" w:rsidP="00DF2718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p w14:paraId="697F4607" w14:textId="77777777" w:rsidR="005A352D" w:rsidRPr="00120CBB" w:rsidRDefault="005A352D" w:rsidP="00DF2718">
      <w:pPr>
        <w:pStyle w:val="NormalnyWeb"/>
        <w:jc w:val="both"/>
        <w:rPr>
          <w:rFonts w:asciiTheme="minorHAnsi" w:hAnsiTheme="minorHAnsi" w:cstheme="minorHAnsi"/>
          <w:b/>
          <w:bCs/>
          <w:color w:val="5B9BD5" w:themeColor="accent5"/>
        </w:rPr>
      </w:pPr>
      <w:r w:rsidRPr="00120CBB">
        <w:rPr>
          <w:rFonts w:asciiTheme="minorHAnsi" w:hAnsiTheme="minorHAnsi" w:cstheme="minorHAnsi"/>
          <w:b/>
          <w:bCs/>
          <w:color w:val="5B9BD5" w:themeColor="accent5"/>
        </w:rPr>
        <w:t>ILE MOŻNA DOSTAĆ? ILE TRZEBA W</w:t>
      </w:r>
      <w:r w:rsidR="009564E1" w:rsidRPr="00120CBB">
        <w:rPr>
          <w:rFonts w:asciiTheme="minorHAnsi" w:hAnsiTheme="minorHAnsi" w:cstheme="minorHAnsi"/>
          <w:b/>
          <w:bCs/>
          <w:color w:val="5B9BD5" w:themeColor="accent5"/>
        </w:rPr>
        <w:t>Ł</w:t>
      </w:r>
      <w:r w:rsidRPr="00120CBB">
        <w:rPr>
          <w:rFonts w:asciiTheme="minorHAnsi" w:hAnsiTheme="minorHAnsi" w:cstheme="minorHAnsi"/>
          <w:b/>
          <w:bCs/>
          <w:color w:val="5B9BD5" w:themeColor="accent5"/>
        </w:rPr>
        <w:t>OŻYĆ?</w:t>
      </w:r>
    </w:p>
    <w:p w14:paraId="52AE5E6C" w14:textId="77777777" w:rsidR="004C1DA4" w:rsidRPr="004C1DA4" w:rsidRDefault="004A6781" w:rsidP="004C1DA4">
      <w:pPr>
        <w:pStyle w:val="Normalny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27 195</w:t>
      </w:r>
      <w:r w:rsidR="00E109AA" w:rsidRPr="004C1DA4">
        <w:rPr>
          <w:rFonts w:asciiTheme="minorHAnsi" w:hAnsiTheme="minorHAnsi" w:cstheme="minorHAnsi"/>
          <w:b/>
          <w:bCs/>
        </w:rPr>
        <w:t xml:space="preserve"> zł</w:t>
      </w:r>
      <w:r w:rsidR="00E109AA" w:rsidRPr="004C1DA4">
        <w:rPr>
          <w:rFonts w:asciiTheme="minorHAnsi" w:hAnsiTheme="minorHAnsi" w:cstheme="minorHAnsi"/>
        </w:rPr>
        <w:t xml:space="preserve"> – to kwota, jaką w ramach Akademii Menadżera, może na podniesienie kompetencji kadry kierowniczej dostać </w:t>
      </w:r>
      <w:r w:rsidR="004C1DA4" w:rsidRPr="004C1DA4">
        <w:rPr>
          <w:rFonts w:asciiTheme="minorHAnsi" w:hAnsiTheme="minorHAnsi" w:cstheme="minorHAnsi"/>
        </w:rPr>
        <w:t xml:space="preserve">jedna </w:t>
      </w:r>
      <w:r w:rsidR="00E109AA" w:rsidRPr="004C1DA4">
        <w:rPr>
          <w:rFonts w:asciiTheme="minorHAnsi" w:hAnsiTheme="minorHAnsi" w:cstheme="minorHAnsi"/>
        </w:rPr>
        <w:t>firma</w:t>
      </w:r>
    </w:p>
    <w:p w14:paraId="066933F3" w14:textId="77777777" w:rsidR="004C1DA4" w:rsidRPr="004C1DA4" w:rsidRDefault="004A6781" w:rsidP="004C1DA4">
      <w:pPr>
        <w:pStyle w:val="Normalny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9 153</w:t>
      </w:r>
      <w:r w:rsidR="00E109AA" w:rsidRPr="004C1DA4">
        <w:rPr>
          <w:rFonts w:asciiTheme="minorHAnsi" w:hAnsiTheme="minorHAnsi" w:cstheme="minorHAnsi"/>
          <w:b/>
          <w:bCs/>
        </w:rPr>
        <w:t xml:space="preserve"> zł</w:t>
      </w:r>
      <w:r w:rsidR="00E109AA" w:rsidRPr="004C1DA4">
        <w:rPr>
          <w:rFonts w:asciiTheme="minorHAnsi" w:hAnsiTheme="minorHAnsi" w:cstheme="minorHAnsi"/>
        </w:rPr>
        <w:t xml:space="preserve"> – t</w:t>
      </w:r>
      <w:r w:rsidR="008522CD" w:rsidRPr="004C1DA4">
        <w:rPr>
          <w:rFonts w:asciiTheme="minorHAnsi" w:hAnsiTheme="minorHAnsi" w:cstheme="minorHAnsi"/>
        </w:rPr>
        <w:t>akiej kwoty nie może przekroczyć wsparcie na podnoszenie kompetencji kadry kierowniczej na jedną osobę</w:t>
      </w:r>
    </w:p>
    <w:p w14:paraId="0CFA952C" w14:textId="77777777" w:rsidR="006357C6" w:rsidRPr="004C1DA4" w:rsidRDefault="006357C6" w:rsidP="004C1DA4">
      <w:pPr>
        <w:pStyle w:val="NormalnyWeb"/>
        <w:numPr>
          <w:ilvl w:val="0"/>
          <w:numId w:val="6"/>
        </w:numPr>
        <w:spacing w:before="0" w:beforeAutospacing="0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</w:rPr>
        <w:t>20 proc.</w:t>
      </w:r>
      <w:r w:rsidRPr="004C1DA4">
        <w:rPr>
          <w:rFonts w:asciiTheme="minorHAnsi" w:hAnsiTheme="minorHAnsi" w:cstheme="minorHAnsi"/>
        </w:rPr>
        <w:t xml:space="preserve"> – tyle stanowić ma w ramach tego projektu wkład własny przedsiębiorcy</w:t>
      </w:r>
    </w:p>
    <w:p w14:paraId="04396CB0" w14:textId="77777777" w:rsidR="009564E1" w:rsidRPr="004C1DA4" w:rsidRDefault="009564E1" w:rsidP="00DF2718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p w14:paraId="2A0B5C27" w14:textId="77777777" w:rsidR="009564E1" w:rsidRPr="00120CBB" w:rsidRDefault="009564E1" w:rsidP="00DF2718">
      <w:pPr>
        <w:pStyle w:val="NormalnyWeb"/>
        <w:jc w:val="both"/>
        <w:rPr>
          <w:rFonts w:asciiTheme="minorHAnsi" w:hAnsiTheme="minorHAnsi" w:cstheme="minorHAnsi"/>
          <w:b/>
          <w:bCs/>
          <w:color w:val="5B9BD5" w:themeColor="accent5"/>
        </w:rPr>
      </w:pPr>
      <w:r w:rsidRPr="00120CBB">
        <w:rPr>
          <w:rFonts w:asciiTheme="minorHAnsi" w:hAnsiTheme="minorHAnsi" w:cstheme="minorHAnsi"/>
          <w:b/>
          <w:bCs/>
          <w:color w:val="5B9BD5" w:themeColor="accent5"/>
        </w:rPr>
        <w:t>NA CO MOŻNA DOSTAĆ WSPARCIE W RAMACH AKADEMII MENADŻERA?</w:t>
      </w:r>
    </w:p>
    <w:p w14:paraId="10DB1133" w14:textId="77777777" w:rsidR="004C1DA4" w:rsidRPr="004C1DA4" w:rsidRDefault="009564E1" w:rsidP="004C1DA4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Wsparcie w ramach projektu może być przeznaczone na opracowania diagnozy potrzeb rozwojowych oraz na same usługi rozwojowe, np. na szkolenia, kursy, studia czy doradztwo dla osób zajmujących stanowiska kierownicze</w:t>
      </w:r>
      <w:r w:rsidR="004C1DA4">
        <w:rPr>
          <w:rFonts w:asciiTheme="minorHAnsi" w:hAnsiTheme="minorHAnsi" w:cstheme="minorHAnsi"/>
        </w:rPr>
        <w:t>.</w:t>
      </w:r>
    </w:p>
    <w:p w14:paraId="3F2F7A83" w14:textId="77777777" w:rsidR="009564E1" w:rsidRPr="004C1DA4" w:rsidRDefault="009564E1" w:rsidP="004C1DA4">
      <w:pPr>
        <w:pStyle w:val="NormalnyWeb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4C1DA4">
        <w:rPr>
          <w:rFonts w:asciiTheme="minorHAnsi" w:hAnsiTheme="minorHAnsi" w:cstheme="minorHAnsi"/>
        </w:rPr>
        <w:t>Szkoleni z tym dofinansowaniem mogą być właściciele firm, ich pracownicy zatrudnieni na kierowniczych stanowiskach oraz pracownicy, których właściciele firm planują awansować na stanowiska kierownicze.</w:t>
      </w:r>
    </w:p>
    <w:p w14:paraId="1B7BDB25" w14:textId="77777777" w:rsidR="009564E1" w:rsidRPr="004C1DA4" w:rsidRDefault="009564E1" w:rsidP="00DF2718">
      <w:pPr>
        <w:pStyle w:val="NormalnyWeb"/>
        <w:jc w:val="both"/>
        <w:rPr>
          <w:rFonts w:asciiTheme="minorHAnsi" w:hAnsiTheme="minorHAnsi" w:cstheme="minorHAnsi"/>
        </w:rPr>
      </w:pPr>
    </w:p>
    <w:p w14:paraId="7992CEF7" w14:textId="77777777" w:rsidR="009564E1" w:rsidRDefault="004C1DA4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Opolskie Centrum Rozwoju Gospodarki w ramach projektu Akademia Menadżera ma wesprzeć</w:t>
      </w:r>
      <w:r w:rsidR="009564E1" w:rsidRPr="004C1DA4">
        <w:rPr>
          <w:rFonts w:asciiTheme="minorHAnsi" w:hAnsiTheme="minorHAnsi" w:cstheme="minorHAnsi"/>
        </w:rPr>
        <w:t xml:space="preserve"> co najmniej 817 uczestników z 275 przedsiębiorstw, w tym 613 uczestników z mikro i małych przedsiębiorstw i 204 uczestników z firm średnich.</w:t>
      </w:r>
    </w:p>
    <w:p w14:paraId="6D4D83DA" w14:textId="15E0C379" w:rsidR="004C1DA4" w:rsidRPr="004C1DA4" w:rsidRDefault="004C1DA4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</w:rPr>
        <w:t>Projekt Akademia Menadżera realizowany przez PARP jest finansowany z unijnej puli Programu Operacyjnego Wiedza Edukacja Rozwój 2014-2020. Prócz OCRG, w innych rejonach kraju, operatorami w projekcie są: Stowarzyszenie „Centrum Rozwoju Ekonomicznego Pasłęka”</w:t>
      </w:r>
      <w:r w:rsidRPr="004C1DA4">
        <w:rPr>
          <w:rStyle w:val="Pogrubienie"/>
          <w:rFonts w:asciiTheme="minorHAnsi" w:hAnsiTheme="minorHAnsi" w:cstheme="minorHAnsi"/>
        </w:rPr>
        <w:t xml:space="preserve"> </w:t>
      </w:r>
      <w:r w:rsidRPr="004C1DA4">
        <w:rPr>
          <w:rFonts w:asciiTheme="minorHAnsi" w:hAnsiTheme="minorHAnsi" w:cstheme="minorHAnsi"/>
        </w:rPr>
        <w:t xml:space="preserve">(woj. kujawsko-pomorskie, podlaskie, pomorskie, warmińsko-mazurskie), HRP Group (woj. mazowieckie i lubelskie); Małopolska Agencja Rozwoju Regionalnego (woj. małopolskie, </w:t>
      </w:r>
      <w:r w:rsidRPr="004C1DA4">
        <w:rPr>
          <w:rFonts w:asciiTheme="minorHAnsi" w:hAnsiTheme="minorHAnsi" w:cstheme="minorHAnsi"/>
        </w:rPr>
        <w:lastRenderedPageBreak/>
        <w:t>podkarpackie, świętokrzyskie) i MDDP Akademia Biznesu (woj. dolnośląskie, lubuskie, wielkopolskie i zachodniopomorskie).</w:t>
      </w:r>
    </w:p>
    <w:p w14:paraId="51C83C07" w14:textId="77777777" w:rsidR="006357C6" w:rsidRPr="000D550A" w:rsidRDefault="000D550A" w:rsidP="00DF2718">
      <w:pPr>
        <w:pStyle w:val="NormalnyWeb"/>
        <w:jc w:val="both"/>
        <w:rPr>
          <w:rFonts w:asciiTheme="minorHAnsi" w:hAnsiTheme="minorHAnsi" w:cstheme="minorHAnsi"/>
          <w:b/>
          <w:bCs/>
          <w:color w:val="5B9BD5" w:themeColor="accent5"/>
        </w:rPr>
      </w:pPr>
      <w:r w:rsidRPr="000D550A">
        <w:rPr>
          <w:rFonts w:asciiTheme="minorHAnsi" w:hAnsiTheme="minorHAnsi" w:cstheme="minorHAnsi"/>
          <w:b/>
          <w:bCs/>
          <w:color w:val="5B9BD5" w:themeColor="accent5"/>
        </w:rPr>
        <w:t>10</w:t>
      </w:r>
      <w:r w:rsidR="005A352D" w:rsidRPr="000D550A">
        <w:rPr>
          <w:rFonts w:asciiTheme="minorHAnsi" w:hAnsiTheme="minorHAnsi" w:cstheme="minorHAnsi"/>
          <w:b/>
          <w:bCs/>
          <w:color w:val="5B9BD5" w:themeColor="accent5"/>
        </w:rPr>
        <w:t xml:space="preserve"> KROKÓW, CZYLI </w:t>
      </w:r>
      <w:r w:rsidR="006357C6" w:rsidRPr="000D550A">
        <w:rPr>
          <w:rFonts w:asciiTheme="minorHAnsi" w:hAnsiTheme="minorHAnsi" w:cstheme="minorHAnsi"/>
          <w:b/>
          <w:bCs/>
          <w:color w:val="5B9BD5" w:themeColor="accent5"/>
        </w:rPr>
        <w:t>JAK SIĘGNĄĆ PO WSPARCIE W RAMACH AKADEMII MENADŻERA?</w:t>
      </w:r>
    </w:p>
    <w:p w14:paraId="09B3BFDF" w14:textId="77777777" w:rsidR="009564E1" w:rsidRPr="004C1DA4" w:rsidRDefault="009564E1" w:rsidP="00DF2718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4C1DA4">
        <w:rPr>
          <w:rFonts w:eastAsia="Times New Roman" w:cs="Times New Roman"/>
          <w:b/>
          <w:bCs/>
          <w:color w:val="5B9BD5" w:themeColor="accent5"/>
          <w:sz w:val="24"/>
          <w:szCs w:val="24"/>
          <w:lang w:eastAsia="pl-PL"/>
        </w:rPr>
        <w:t>KROK 1.</w:t>
      </w:r>
      <w:r w:rsidRPr="004C1DA4">
        <w:rPr>
          <w:rFonts w:eastAsia="Times New Roman" w:cs="Times New Roman"/>
          <w:color w:val="5B9BD5" w:themeColor="accent5"/>
          <w:sz w:val="24"/>
          <w:szCs w:val="24"/>
          <w:lang w:eastAsia="pl-PL"/>
        </w:rPr>
        <w:t xml:space="preserve"> </w:t>
      </w:r>
      <w:r w:rsidRPr="004C1DA4">
        <w:rPr>
          <w:rFonts w:eastAsia="Times New Roman" w:cs="Times New Roman"/>
          <w:b/>
          <w:sz w:val="24"/>
          <w:szCs w:val="24"/>
          <w:lang w:eastAsia="pl-PL"/>
        </w:rPr>
        <w:t xml:space="preserve">Wejdź na stronę </w:t>
      </w:r>
      <w:hyperlink r:id="rId7" w:history="1">
        <w:r w:rsidRPr="004C1DA4">
          <w:rPr>
            <w:rFonts w:eastAsia="Times New Roman" w:cs="Times New Roman"/>
            <w:color w:val="0000FF"/>
            <w:sz w:val="24"/>
            <w:szCs w:val="24"/>
            <w:u w:val="single"/>
            <w:lang w:eastAsia="pl-PL"/>
          </w:rPr>
          <w:t>www.uslugirozwojowe.parp.gov.pl</w:t>
        </w:r>
      </w:hyperlink>
      <w:r w:rsidRPr="004C1DA4">
        <w:rPr>
          <w:rFonts w:eastAsia="Times New Roman" w:cs="Times New Roman"/>
          <w:sz w:val="24"/>
          <w:szCs w:val="24"/>
          <w:lang w:eastAsia="pl-PL"/>
        </w:rPr>
        <w:t xml:space="preserve"> i załóż konto. Rejestracja wymaga podania podstawowych danych oraz numeru PESEL. Uwaga! </w:t>
      </w:r>
      <w:r w:rsidRPr="004C1DA4">
        <w:rPr>
          <w:rFonts w:eastAsia="Times New Roman" w:cs="Times New Roman"/>
          <w:bCs/>
          <w:sz w:val="24"/>
          <w:szCs w:val="24"/>
          <w:lang w:eastAsia="pl-PL"/>
        </w:rPr>
        <w:t xml:space="preserve">Jest to krok, który muszą wykonać zarówno przedsiębiorcy, którzy chcą </w:t>
      </w:r>
      <w:r w:rsidR="00E11808" w:rsidRPr="004C1DA4">
        <w:rPr>
          <w:rFonts w:eastAsia="Times New Roman" w:cs="Times New Roman"/>
          <w:bCs/>
          <w:sz w:val="24"/>
          <w:szCs w:val="24"/>
          <w:lang w:eastAsia="pl-PL"/>
        </w:rPr>
        <w:t>podnosić kompetencje swojej kadry kierowniczej</w:t>
      </w:r>
      <w:r w:rsidRPr="004C1DA4">
        <w:rPr>
          <w:rFonts w:eastAsia="Times New Roman" w:cs="Times New Roman"/>
          <w:bCs/>
          <w:sz w:val="24"/>
          <w:szCs w:val="24"/>
          <w:lang w:eastAsia="pl-PL"/>
        </w:rPr>
        <w:t xml:space="preserve"> z unijnym dofinansowaniem, jak i firmy, które ch</w:t>
      </w:r>
      <w:r w:rsidR="00E11808" w:rsidRPr="004C1DA4">
        <w:rPr>
          <w:rFonts w:eastAsia="Times New Roman" w:cs="Times New Roman"/>
          <w:bCs/>
          <w:sz w:val="24"/>
          <w:szCs w:val="24"/>
          <w:lang w:eastAsia="pl-PL"/>
        </w:rPr>
        <w:t xml:space="preserve">cą im </w:t>
      </w:r>
      <w:r w:rsidRPr="004C1DA4">
        <w:rPr>
          <w:rFonts w:eastAsia="Times New Roman" w:cs="Times New Roman"/>
          <w:bCs/>
          <w:sz w:val="24"/>
          <w:szCs w:val="24"/>
          <w:lang w:eastAsia="pl-PL"/>
        </w:rPr>
        <w:t>oferować swoje usługi</w:t>
      </w:r>
      <w:r w:rsidR="00E11808" w:rsidRPr="004C1DA4">
        <w:rPr>
          <w:rFonts w:eastAsia="Times New Roman" w:cs="Times New Roman"/>
          <w:bCs/>
          <w:sz w:val="24"/>
          <w:szCs w:val="24"/>
          <w:lang w:eastAsia="pl-PL"/>
        </w:rPr>
        <w:t>.</w:t>
      </w:r>
    </w:p>
    <w:p w14:paraId="4FD493FE" w14:textId="77777777" w:rsidR="00DF2718" w:rsidRPr="00CB0E06" w:rsidRDefault="00DF2718" w:rsidP="00DF271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93E6A24" w14:textId="77777777" w:rsidR="00F62818" w:rsidRPr="000D550A" w:rsidRDefault="00E11808" w:rsidP="00DF2718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5B9BD5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5B9BD5" w:themeColor="accent5"/>
          <w:sz w:val="24"/>
          <w:szCs w:val="24"/>
        </w:rPr>
        <w:t>2</w:t>
      </w:r>
      <w:r w:rsidRPr="004C1DA4">
        <w:rPr>
          <w:rFonts w:eastAsia="Times New Roman" w:cstheme="minorHAnsi"/>
          <w:b/>
          <w:bCs/>
          <w:color w:val="5B9BD5" w:themeColor="accent5"/>
          <w:sz w:val="24"/>
          <w:szCs w:val="24"/>
          <w:lang w:eastAsia="pl-PL"/>
        </w:rPr>
        <w:t>.</w:t>
      </w:r>
      <w:r w:rsidRPr="004C1DA4">
        <w:rPr>
          <w:rFonts w:eastAsia="Times New Roman" w:cstheme="minorHAnsi"/>
          <w:color w:val="5B9BD5" w:themeColor="accent5"/>
          <w:sz w:val="24"/>
          <w:szCs w:val="24"/>
          <w:lang w:eastAsia="pl-PL"/>
        </w:rPr>
        <w:t xml:space="preserve"> </w:t>
      </w:r>
      <w:r w:rsidRPr="000D550A">
        <w:rPr>
          <w:rFonts w:eastAsia="Times New Roman" w:cstheme="minorHAnsi"/>
          <w:b/>
          <w:sz w:val="24"/>
          <w:szCs w:val="24"/>
          <w:lang w:eastAsia="pl-PL"/>
        </w:rPr>
        <w:t>Wejdź</w:t>
      </w:r>
      <w:r w:rsidRPr="000D550A">
        <w:rPr>
          <w:rFonts w:cstheme="minorHAnsi"/>
          <w:b/>
          <w:sz w:val="24"/>
          <w:szCs w:val="24"/>
        </w:rPr>
        <w:t xml:space="preserve"> na stronę Polskiej Agencji Rozwoju Przedsiębiorczości (PARP) </w:t>
      </w:r>
      <w:r w:rsidRPr="004C1DA4">
        <w:rPr>
          <w:rFonts w:cstheme="minorHAnsi"/>
          <w:bCs/>
          <w:sz w:val="24"/>
          <w:szCs w:val="24"/>
        </w:rPr>
        <w:t>(</w:t>
      </w:r>
      <w:hyperlink r:id="rId8" w:history="1">
        <w:r w:rsidRPr="000D550A">
          <w:rPr>
            <w:rStyle w:val="Hipercze"/>
            <w:rFonts w:cstheme="minorHAnsi"/>
            <w:sz w:val="24"/>
            <w:szCs w:val="24"/>
          </w:rPr>
          <w:t>https://www.parp.gov.pl/component/site/site/akademia-menadzera-msp-formularz</w:t>
        </w:r>
      </w:hyperlink>
      <w:r w:rsidRPr="000D550A">
        <w:rPr>
          <w:rFonts w:cstheme="minorHAnsi"/>
          <w:sz w:val="24"/>
          <w:szCs w:val="24"/>
        </w:rPr>
        <w:t xml:space="preserve">) i </w:t>
      </w:r>
      <w:r w:rsidR="009564E1" w:rsidRPr="000D550A">
        <w:rPr>
          <w:rFonts w:cstheme="minorHAnsi"/>
          <w:sz w:val="24"/>
          <w:szCs w:val="24"/>
        </w:rPr>
        <w:t>zgło</w:t>
      </w:r>
      <w:r w:rsidRPr="000D550A">
        <w:rPr>
          <w:rFonts w:cstheme="minorHAnsi"/>
          <w:sz w:val="24"/>
          <w:szCs w:val="24"/>
        </w:rPr>
        <w:t>ś przez</w:t>
      </w:r>
      <w:r w:rsidR="009564E1" w:rsidRPr="000D550A">
        <w:rPr>
          <w:rFonts w:cstheme="minorHAnsi"/>
          <w:sz w:val="24"/>
          <w:szCs w:val="24"/>
        </w:rPr>
        <w:t xml:space="preserve"> „Formularz rejestracyjny” </w:t>
      </w:r>
      <w:r w:rsidRPr="000D550A">
        <w:rPr>
          <w:rFonts w:cstheme="minorHAnsi"/>
          <w:sz w:val="24"/>
          <w:szCs w:val="24"/>
        </w:rPr>
        <w:t>to, że chcesz skorzystać ze wsparcia w ramach projektu „Akademia Menadżera MSP”.</w:t>
      </w:r>
      <w:r w:rsidR="00F62818" w:rsidRPr="000D550A">
        <w:rPr>
          <w:rFonts w:cstheme="minorHAnsi"/>
          <w:sz w:val="24"/>
          <w:szCs w:val="24"/>
        </w:rPr>
        <w:t xml:space="preserve"> W formularzu należy podać </w:t>
      </w:r>
      <w:r w:rsidR="00F62818" w:rsidRPr="000D550A">
        <w:rPr>
          <w:rFonts w:cstheme="minorHAnsi"/>
          <w:color w:val="000000"/>
          <w:sz w:val="24"/>
          <w:szCs w:val="24"/>
        </w:rPr>
        <w:t>nazwę przedsiębiorstwa, NIP, wielkość przedsiębiorstwa, województwo siedziby głównej przedsiębiorstwa, imię i nazwisko raz zajmowane stanowisko osoby do kontaktu, numer telefonu do kontaktu, e-mail oraz wypełnić oświadczenie dot. przetwarzania danych osobowych.</w:t>
      </w:r>
    </w:p>
    <w:p w14:paraId="5A7AAC03" w14:textId="77777777" w:rsidR="00E11808" w:rsidRPr="000D550A" w:rsidRDefault="00E11808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  <w:color w:val="5B9BD5" w:themeColor="accent5"/>
        </w:rPr>
        <w:t>KROK 3.</w:t>
      </w:r>
      <w:r w:rsidRPr="004C1DA4">
        <w:rPr>
          <w:rFonts w:asciiTheme="minorHAnsi" w:hAnsiTheme="minorHAnsi" w:cstheme="minorHAnsi"/>
          <w:color w:val="5B9BD5" w:themeColor="accent5"/>
        </w:rPr>
        <w:t xml:space="preserve"> </w:t>
      </w:r>
      <w:r w:rsidRPr="000D550A">
        <w:rPr>
          <w:rFonts w:asciiTheme="minorHAnsi" w:hAnsiTheme="minorHAnsi" w:cstheme="minorHAnsi"/>
          <w:b/>
        </w:rPr>
        <w:t xml:space="preserve">PARP prześle Twoje zgłoszenie </w:t>
      </w:r>
      <w:r w:rsidR="009564E1" w:rsidRPr="000D550A">
        <w:rPr>
          <w:rFonts w:asciiTheme="minorHAnsi" w:hAnsiTheme="minorHAnsi" w:cstheme="minorHAnsi"/>
        </w:rPr>
        <w:t>do O</w:t>
      </w:r>
      <w:r w:rsidRPr="000D550A">
        <w:rPr>
          <w:rFonts w:asciiTheme="minorHAnsi" w:hAnsiTheme="minorHAnsi" w:cstheme="minorHAnsi"/>
        </w:rPr>
        <w:t xml:space="preserve">polskiego </w:t>
      </w:r>
      <w:r w:rsidR="009564E1" w:rsidRPr="000D550A">
        <w:rPr>
          <w:rFonts w:asciiTheme="minorHAnsi" w:hAnsiTheme="minorHAnsi" w:cstheme="minorHAnsi"/>
        </w:rPr>
        <w:t>C</w:t>
      </w:r>
      <w:r w:rsidRPr="000D550A">
        <w:rPr>
          <w:rFonts w:asciiTheme="minorHAnsi" w:hAnsiTheme="minorHAnsi" w:cstheme="minorHAnsi"/>
        </w:rPr>
        <w:t xml:space="preserve">entrum </w:t>
      </w:r>
      <w:r w:rsidR="009564E1" w:rsidRPr="000D550A">
        <w:rPr>
          <w:rFonts w:asciiTheme="minorHAnsi" w:hAnsiTheme="minorHAnsi" w:cstheme="minorHAnsi"/>
        </w:rPr>
        <w:t>R</w:t>
      </w:r>
      <w:r w:rsidRPr="000D550A">
        <w:rPr>
          <w:rFonts w:asciiTheme="minorHAnsi" w:hAnsiTheme="minorHAnsi" w:cstheme="minorHAnsi"/>
        </w:rPr>
        <w:t xml:space="preserve">ozwoju </w:t>
      </w:r>
      <w:r w:rsidR="009564E1" w:rsidRPr="000D550A">
        <w:rPr>
          <w:rFonts w:asciiTheme="minorHAnsi" w:hAnsiTheme="minorHAnsi" w:cstheme="minorHAnsi"/>
        </w:rPr>
        <w:t>G</w:t>
      </w:r>
      <w:r w:rsidRPr="000D550A">
        <w:rPr>
          <w:rFonts w:asciiTheme="minorHAnsi" w:hAnsiTheme="minorHAnsi" w:cstheme="minorHAnsi"/>
        </w:rPr>
        <w:t>ospodarki (</w:t>
      </w:r>
      <w:r w:rsidR="009564E1" w:rsidRPr="000D550A">
        <w:rPr>
          <w:rFonts w:asciiTheme="minorHAnsi" w:hAnsiTheme="minorHAnsi" w:cstheme="minorHAnsi"/>
        </w:rPr>
        <w:t>OCRG</w:t>
      </w:r>
      <w:r w:rsidRPr="000D550A">
        <w:rPr>
          <w:rFonts w:asciiTheme="minorHAnsi" w:hAnsiTheme="minorHAnsi" w:cstheme="minorHAnsi"/>
        </w:rPr>
        <w:t>), które jest operatorem projektu w woj. opolskim, śląskim i łódzkim.</w:t>
      </w:r>
    </w:p>
    <w:p w14:paraId="2F25CD20" w14:textId="77777777" w:rsidR="005A352D" w:rsidRPr="000D550A" w:rsidRDefault="00E11808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  <w:color w:val="5B9BD5" w:themeColor="accent5"/>
        </w:rPr>
        <w:t>KROK 4.</w:t>
      </w:r>
      <w:r w:rsidRPr="004C1DA4">
        <w:rPr>
          <w:rFonts w:asciiTheme="minorHAnsi" w:hAnsiTheme="minorHAnsi" w:cstheme="minorHAnsi"/>
          <w:color w:val="5B9BD5" w:themeColor="accent5"/>
        </w:rPr>
        <w:t xml:space="preserve"> </w:t>
      </w:r>
      <w:r w:rsidRPr="000D550A">
        <w:rPr>
          <w:rFonts w:asciiTheme="minorHAnsi" w:hAnsiTheme="minorHAnsi" w:cstheme="minorHAnsi"/>
          <w:b/>
        </w:rPr>
        <w:t xml:space="preserve">OCRG </w:t>
      </w:r>
      <w:r w:rsidR="009564E1" w:rsidRPr="000D550A">
        <w:rPr>
          <w:rFonts w:asciiTheme="minorHAnsi" w:hAnsiTheme="minorHAnsi" w:cstheme="minorHAnsi"/>
          <w:b/>
          <w:bCs/>
        </w:rPr>
        <w:t>zwróci się do firmy zainteresowanej wsparciem</w:t>
      </w:r>
      <w:r w:rsidR="009564E1" w:rsidRPr="000D550A">
        <w:rPr>
          <w:rFonts w:asciiTheme="minorHAnsi" w:hAnsiTheme="minorHAnsi" w:cstheme="minorHAnsi"/>
        </w:rPr>
        <w:t xml:space="preserve"> z prośbą o złożenie wszystkich niezbędnych</w:t>
      </w:r>
      <w:r w:rsidRPr="000D550A">
        <w:rPr>
          <w:rFonts w:asciiTheme="minorHAnsi" w:hAnsiTheme="minorHAnsi" w:cstheme="minorHAnsi"/>
        </w:rPr>
        <w:t xml:space="preserve"> do otrzymania dofinansowania </w:t>
      </w:r>
      <w:r w:rsidR="009564E1" w:rsidRPr="000D550A">
        <w:rPr>
          <w:rFonts w:asciiTheme="minorHAnsi" w:hAnsiTheme="minorHAnsi" w:cstheme="minorHAnsi"/>
        </w:rPr>
        <w:t>dokumentów</w:t>
      </w:r>
      <w:r w:rsidRPr="000D550A">
        <w:rPr>
          <w:rFonts w:asciiTheme="minorHAnsi" w:hAnsiTheme="minorHAnsi" w:cstheme="minorHAnsi"/>
        </w:rPr>
        <w:t>.</w:t>
      </w:r>
    </w:p>
    <w:p w14:paraId="583B1CE4" w14:textId="77777777" w:rsidR="00E11808" w:rsidRPr="000D550A" w:rsidRDefault="00E11808" w:rsidP="00DF2718">
      <w:pPr>
        <w:pStyle w:val="NormalnyWeb"/>
        <w:jc w:val="both"/>
        <w:rPr>
          <w:rFonts w:asciiTheme="minorHAnsi" w:hAnsiTheme="minorHAnsi" w:cstheme="minorHAnsi"/>
        </w:rPr>
      </w:pPr>
      <w:r w:rsidRPr="004C1DA4">
        <w:rPr>
          <w:rFonts w:asciiTheme="minorHAnsi" w:hAnsiTheme="minorHAnsi" w:cstheme="minorHAnsi"/>
          <w:b/>
          <w:bCs/>
          <w:color w:val="5B9BD5" w:themeColor="accent5"/>
        </w:rPr>
        <w:t xml:space="preserve">KROK </w:t>
      </w:r>
      <w:r w:rsidR="00033EC8" w:rsidRPr="004C1DA4">
        <w:rPr>
          <w:rFonts w:asciiTheme="minorHAnsi" w:hAnsiTheme="minorHAnsi" w:cstheme="minorHAnsi"/>
          <w:b/>
          <w:bCs/>
          <w:color w:val="5B9BD5" w:themeColor="accent5"/>
        </w:rPr>
        <w:t>5</w:t>
      </w:r>
      <w:r w:rsidRPr="004C1DA4">
        <w:rPr>
          <w:rFonts w:asciiTheme="minorHAnsi" w:hAnsiTheme="minorHAnsi" w:cstheme="minorHAnsi"/>
          <w:b/>
          <w:bCs/>
          <w:color w:val="5B9BD5" w:themeColor="accent5"/>
        </w:rPr>
        <w:t>.</w:t>
      </w:r>
      <w:r w:rsidRPr="004C1DA4">
        <w:rPr>
          <w:rFonts w:asciiTheme="minorHAnsi" w:hAnsiTheme="minorHAnsi" w:cstheme="minorHAnsi"/>
          <w:color w:val="5B9BD5" w:themeColor="accent5"/>
        </w:rPr>
        <w:t xml:space="preserve"> </w:t>
      </w:r>
      <w:r w:rsidRPr="000D550A">
        <w:rPr>
          <w:rFonts w:asciiTheme="minorHAnsi" w:hAnsiTheme="minorHAnsi" w:cstheme="minorHAnsi"/>
          <w:b/>
          <w:bCs/>
        </w:rPr>
        <w:t>Firma ubiegająca się o wsparcie w ramach Akademii Menadżera</w:t>
      </w:r>
      <w:r w:rsidRPr="000D550A">
        <w:rPr>
          <w:rFonts w:asciiTheme="minorHAnsi" w:hAnsiTheme="minorHAnsi" w:cstheme="minorHAnsi"/>
        </w:rPr>
        <w:t xml:space="preserve"> </w:t>
      </w:r>
      <w:r w:rsidR="00033EC8" w:rsidRPr="000D550A">
        <w:rPr>
          <w:rFonts w:asciiTheme="minorHAnsi" w:hAnsiTheme="minorHAnsi" w:cstheme="minorHAnsi"/>
        </w:rPr>
        <w:t>musi mieć aktualną diagnozę potrzeb rozwojowych przedsiębiorstwa. Diagnoza, wykonana w ciągu ostatnich 3 lat, musi zawierać analizę strategiczną przedsiębiorstwa, w której opisane będą obszary wymagające interwencji oraz analizę kompetencji osób zajmujących kierownicze stanowiska w firmie. Powinna dawać odpowiedź na pytania, kto z kadry kierowniczej w firmie i w jakim zakresie ma ewentualne luki kompetencyjne tak, by można było określić potrzeby edukacyjne i zakres merytoryczny szkoleń.</w:t>
      </w:r>
    </w:p>
    <w:p w14:paraId="6ED02F9E" w14:textId="77777777" w:rsidR="00F62818" w:rsidRPr="000D550A" w:rsidRDefault="00F62818" w:rsidP="00DF2718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5B9BD5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5B9BD5" w:themeColor="accent5"/>
          <w:sz w:val="24"/>
          <w:szCs w:val="24"/>
        </w:rPr>
        <w:t xml:space="preserve">6. </w:t>
      </w:r>
      <w:r w:rsidRPr="000D550A">
        <w:rPr>
          <w:rFonts w:cstheme="minorHAnsi"/>
          <w:b/>
          <w:bCs/>
          <w:sz w:val="24"/>
          <w:szCs w:val="24"/>
        </w:rPr>
        <w:t xml:space="preserve">Szkolenie, kurs czy studia, które mają podnieść kompetencje kadry kierowniczej, </w:t>
      </w:r>
      <w:r w:rsidRPr="000D550A">
        <w:rPr>
          <w:rFonts w:eastAsia="Arial Unicode MS" w:cstheme="minorHAnsi"/>
          <w:sz w:val="24"/>
          <w:szCs w:val="24"/>
        </w:rPr>
        <w:t>muszą się rozpocząć nie później niż 3</w:t>
      </w:r>
      <w:r w:rsidR="004A6781">
        <w:rPr>
          <w:rFonts w:eastAsia="Arial Unicode MS" w:cstheme="minorHAnsi"/>
          <w:sz w:val="24"/>
          <w:szCs w:val="24"/>
        </w:rPr>
        <w:t>0</w:t>
      </w:r>
      <w:r w:rsidRPr="000D550A">
        <w:rPr>
          <w:rFonts w:eastAsia="Arial Unicode MS" w:cstheme="minorHAnsi"/>
          <w:sz w:val="24"/>
          <w:szCs w:val="24"/>
        </w:rPr>
        <w:t xml:space="preserve"> </w:t>
      </w:r>
      <w:r w:rsidR="004A6781">
        <w:rPr>
          <w:rFonts w:eastAsia="Arial Unicode MS" w:cstheme="minorHAnsi"/>
          <w:sz w:val="24"/>
          <w:szCs w:val="24"/>
        </w:rPr>
        <w:t>dni</w:t>
      </w:r>
      <w:r w:rsidRPr="000D550A">
        <w:rPr>
          <w:rFonts w:eastAsia="Arial Unicode MS" w:cstheme="minorHAnsi"/>
          <w:sz w:val="24"/>
          <w:szCs w:val="24"/>
        </w:rPr>
        <w:t xml:space="preserve"> od dnia złożenia dokumentów do OCRG.</w:t>
      </w:r>
    </w:p>
    <w:p w14:paraId="43BFA39B" w14:textId="77777777" w:rsidR="00E64ED4" w:rsidRPr="000D550A" w:rsidRDefault="00E64ED4" w:rsidP="00DF2718">
      <w:pPr>
        <w:spacing w:after="0"/>
        <w:jc w:val="both"/>
        <w:rPr>
          <w:rFonts w:eastAsia="Arial Unicode MS" w:cstheme="minorHAnsi"/>
          <w:sz w:val="24"/>
          <w:szCs w:val="24"/>
        </w:rPr>
      </w:pPr>
    </w:p>
    <w:p w14:paraId="29F437AB" w14:textId="77777777" w:rsidR="00E64ED4" w:rsidRPr="000D550A" w:rsidRDefault="00E64ED4" w:rsidP="00DF2718">
      <w:pPr>
        <w:spacing w:after="0"/>
        <w:jc w:val="both"/>
        <w:rPr>
          <w:rFonts w:eastAsia="Arial Unicode MS" w:cstheme="minorHAnsi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5B9BD5" w:themeColor="accent5"/>
          <w:sz w:val="24"/>
          <w:szCs w:val="24"/>
          <w:lang w:eastAsia="pl-PL"/>
        </w:rPr>
        <w:t xml:space="preserve">KROK </w:t>
      </w:r>
      <w:r w:rsidRPr="004C1DA4">
        <w:rPr>
          <w:rFonts w:cstheme="minorHAnsi"/>
          <w:b/>
          <w:bCs/>
          <w:color w:val="5B9BD5" w:themeColor="accent5"/>
          <w:sz w:val="24"/>
          <w:szCs w:val="24"/>
        </w:rPr>
        <w:t xml:space="preserve">7. </w:t>
      </w:r>
      <w:r w:rsidRPr="000D550A">
        <w:rPr>
          <w:rFonts w:cstheme="minorHAnsi"/>
          <w:b/>
          <w:bCs/>
          <w:sz w:val="24"/>
          <w:szCs w:val="24"/>
        </w:rPr>
        <w:t>Decyzja o przyznaniu dofinansowania</w:t>
      </w:r>
      <w:r w:rsidRPr="000D550A">
        <w:rPr>
          <w:rFonts w:cstheme="minorHAnsi"/>
          <w:sz w:val="24"/>
          <w:szCs w:val="24"/>
        </w:rPr>
        <w:t xml:space="preserve"> zostanie przez OCRG podjęta w ciągu 14 dni od dnia złożenia kompletu prawidłowo wypełnionych dokumentów.</w:t>
      </w:r>
      <w:r w:rsidR="000D550A">
        <w:rPr>
          <w:rFonts w:cstheme="minorHAnsi"/>
          <w:sz w:val="24"/>
          <w:szCs w:val="24"/>
        </w:rPr>
        <w:t xml:space="preserve"> Przedsiębiorca w ramach jednej umowy wsparcia może skorzystać z więcej niż jednego kursu czy szkolenia.</w:t>
      </w:r>
    </w:p>
    <w:p w14:paraId="1908641B" w14:textId="77777777" w:rsidR="00DF2718" w:rsidRPr="00DF2718" w:rsidRDefault="000D550A" w:rsidP="00DF2718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4C1DA4">
        <w:rPr>
          <w:rFonts w:asciiTheme="minorHAnsi" w:hAnsiTheme="minorHAnsi" w:cstheme="minorHAnsi"/>
          <w:b/>
          <w:bCs/>
          <w:color w:val="5B9BD5" w:themeColor="accent5"/>
        </w:rPr>
        <w:t xml:space="preserve">KROK 8. </w:t>
      </w:r>
      <w:r w:rsidRPr="004C1DA4">
        <w:rPr>
          <w:rFonts w:asciiTheme="minorHAnsi" w:hAnsiTheme="minorHAnsi" w:cstheme="minorHAnsi"/>
          <w:b/>
          <w:bCs/>
          <w:color w:val="000000"/>
        </w:rPr>
        <w:t>Uczestnik projektu, od momentu zgłoszenia udziału w do dnia rozliczenia kosztów</w:t>
      </w:r>
      <w:r w:rsidRPr="00DF2718">
        <w:rPr>
          <w:rFonts w:asciiTheme="minorHAnsi" w:hAnsiTheme="minorHAnsi" w:cstheme="minorHAnsi"/>
          <w:color w:val="000000"/>
        </w:rPr>
        <w:t xml:space="preserve"> studiów, szkolenia czy kursu musi być pracownikiem </w:t>
      </w:r>
      <w:r w:rsidR="00DF2718" w:rsidRPr="00DF2718">
        <w:rPr>
          <w:rFonts w:asciiTheme="minorHAnsi" w:hAnsiTheme="minorHAnsi" w:cstheme="minorHAnsi"/>
          <w:color w:val="000000"/>
        </w:rPr>
        <w:t>firmy</w:t>
      </w:r>
      <w:r w:rsidRPr="00DF2718">
        <w:rPr>
          <w:rFonts w:asciiTheme="minorHAnsi" w:hAnsiTheme="minorHAnsi" w:cstheme="minorHAnsi"/>
          <w:color w:val="000000"/>
        </w:rPr>
        <w:t xml:space="preserve"> delegujące</w:t>
      </w:r>
      <w:r w:rsidR="00DF2718" w:rsidRPr="00DF2718">
        <w:rPr>
          <w:rFonts w:asciiTheme="minorHAnsi" w:hAnsiTheme="minorHAnsi" w:cstheme="minorHAnsi"/>
          <w:color w:val="000000"/>
        </w:rPr>
        <w:t>j go do skorzystania z takiego wsparcia. Jeśli przestanie być pracownikiem tej firmy, traci możliwość korzystania ze wsparcia w ramach Akademii Menadżera.</w:t>
      </w:r>
    </w:p>
    <w:p w14:paraId="71F51022" w14:textId="77777777" w:rsidR="000D550A" w:rsidRPr="00DF2718" w:rsidRDefault="00DF2718" w:rsidP="00DF2718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4C1DA4">
        <w:rPr>
          <w:rFonts w:asciiTheme="minorHAnsi" w:hAnsiTheme="minorHAnsi" w:cstheme="minorHAnsi"/>
          <w:b/>
          <w:bCs/>
          <w:color w:val="5B9BD5" w:themeColor="accent5"/>
        </w:rPr>
        <w:t xml:space="preserve">KROK 9. </w:t>
      </w:r>
      <w:r w:rsidR="000D550A" w:rsidRPr="004C1DA4">
        <w:rPr>
          <w:rFonts w:asciiTheme="minorHAnsi" w:hAnsiTheme="minorHAnsi" w:cstheme="minorHAnsi"/>
          <w:b/>
          <w:bCs/>
          <w:color w:val="000000"/>
        </w:rPr>
        <w:t xml:space="preserve">Po zakończeniu </w:t>
      </w:r>
      <w:r w:rsidRPr="004C1DA4">
        <w:rPr>
          <w:rFonts w:asciiTheme="minorHAnsi" w:hAnsiTheme="minorHAnsi" w:cstheme="minorHAnsi"/>
          <w:b/>
          <w:bCs/>
          <w:color w:val="000000"/>
        </w:rPr>
        <w:t>kursu, studiów czy szkolenia firma lub jej</w:t>
      </w:r>
      <w:r w:rsidR="000D550A" w:rsidRPr="004C1DA4">
        <w:rPr>
          <w:rFonts w:asciiTheme="minorHAnsi" w:hAnsiTheme="minorHAnsi" w:cstheme="minorHAnsi"/>
          <w:b/>
          <w:bCs/>
          <w:color w:val="000000"/>
        </w:rPr>
        <w:t xml:space="preserve"> pracownicy wypełniają ankietę oceniającą usług</w:t>
      </w:r>
      <w:r w:rsidRPr="004C1DA4">
        <w:rPr>
          <w:rFonts w:asciiTheme="minorHAnsi" w:hAnsiTheme="minorHAnsi" w:cstheme="minorHAnsi"/>
          <w:b/>
          <w:bCs/>
          <w:color w:val="000000"/>
        </w:rPr>
        <w:t>i</w:t>
      </w:r>
      <w:r w:rsidR="000D550A" w:rsidRPr="004C1DA4">
        <w:rPr>
          <w:rFonts w:asciiTheme="minorHAnsi" w:hAnsiTheme="minorHAnsi" w:cstheme="minorHAnsi"/>
          <w:b/>
          <w:bCs/>
          <w:color w:val="000000"/>
        </w:rPr>
        <w:t>.</w:t>
      </w:r>
      <w:r w:rsidR="000D550A" w:rsidRPr="00DF271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To warunek niezbędny, by dostać refundację kosztów</w:t>
      </w:r>
      <w:r w:rsidR="000D550A" w:rsidRPr="00DF2718">
        <w:rPr>
          <w:rFonts w:asciiTheme="minorHAnsi" w:hAnsiTheme="minorHAnsi" w:cstheme="minorHAnsi"/>
          <w:color w:val="000000"/>
        </w:rPr>
        <w:t>.</w:t>
      </w:r>
    </w:p>
    <w:p w14:paraId="6178EE9F" w14:textId="77777777" w:rsidR="00AB435E" w:rsidRPr="00DF2718" w:rsidRDefault="00DF2718" w:rsidP="00DF2718">
      <w:pPr>
        <w:jc w:val="both"/>
        <w:rPr>
          <w:rFonts w:cstheme="minorHAnsi"/>
          <w:sz w:val="24"/>
          <w:szCs w:val="24"/>
        </w:rPr>
      </w:pPr>
      <w:r w:rsidRPr="004C1DA4">
        <w:rPr>
          <w:rFonts w:eastAsia="Times New Roman" w:cstheme="minorHAnsi"/>
          <w:b/>
          <w:bCs/>
          <w:color w:val="5B9BD5" w:themeColor="accent5"/>
          <w:sz w:val="24"/>
          <w:szCs w:val="24"/>
          <w:lang w:eastAsia="pl-PL"/>
        </w:rPr>
        <w:lastRenderedPageBreak/>
        <w:t xml:space="preserve">KROK </w:t>
      </w:r>
      <w:r w:rsidRPr="004C1DA4">
        <w:rPr>
          <w:rFonts w:cstheme="minorHAnsi"/>
          <w:b/>
          <w:bCs/>
          <w:color w:val="5B9BD5" w:themeColor="accent5"/>
          <w:sz w:val="24"/>
          <w:szCs w:val="24"/>
        </w:rPr>
        <w:t xml:space="preserve">10. </w:t>
      </w:r>
      <w:r w:rsidR="000D550A" w:rsidRPr="004C1DA4">
        <w:rPr>
          <w:rFonts w:cstheme="minorHAnsi"/>
          <w:b/>
          <w:bCs/>
          <w:sz w:val="24"/>
          <w:szCs w:val="24"/>
        </w:rPr>
        <w:t xml:space="preserve">Przedsiębiorca przekazuje </w:t>
      </w:r>
      <w:r w:rsidRPr="004C1DA4">
        <w:rPr>
          <w:rFonts w:cstheme="minorHAnsi"/>
          <w:b/>
          <w:bCs/>
          <w:sz w:val="24"/>
          <w:szCs w:val="24"/>
        </w:rPr>
        <w:t>OCRG</w:t>
      </w:r>
      <w:r w:rsidR="000D550A" w:rsidRPr="004C1DA4">
        <w:rPr>
          <w:rFonts w:cstheme="minorHAnsi"/>
          <w:b/>
          <w:bCs/>
          <w:sz w:val="24"/>
          <w:szCs w:val="24"/>
        </w:rPr>
        <w:t xml:space="preserve"> dokumenty rozliczeniowe w ciągu 10 dni roboczych od zakończenia </w:t>
      </w:r>
      <w:r w:rsidRPr="004C1DA4">
        <w:rPr>
          <w:rFonts w:cstheme="minorHAnsi"/>
          <w:b/>
          <w:bCs/>
          <w:sz w:val="24"/>
          <w:szCs w:val="24"/>
        </w:rPr>
        <w:t>kursu</w:t>
      </w:r>
      <w:r w:rsidRPr="00DF2718">
        <w:rPr>
          <w:rFonts w:cstheme="minorHAnsi"/>
          <w:sz w:val="24"/>
          <w:szCs w:val="24"/>
        </w:rPr>
        <w:t>, studiów czy szkolenia. Jeśli dokumenty są kompletne i prawidłowo wypełnione, OCRG ma 10 dni na rozliczenie usług.</w:t>
      </w:r>
    </w:p>
    <w:sectPr w:rsidR="00AB435E" w:rsidRPr="00DF271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0969" w14:textId="77777777" w:rsidR="00726702" w:rsidRDefault="00726702" w:rsidP="00382E2D">
      <w:pPr>
        <w:spacing w:after="0" w:line="240" w:lineRule="auto"/>
      </w:pPr>
      <w:r>
        <w:separator/>
      </w:r>
    </w:p>
  </w:endnote>
  <w:endnote w:type="continuationSeparator" w:id="0">
    <w:p w14:paraId="7B86BBB9" w14:textId="77777777" w:rsidR="00726702" w:rsidRDefault="00726702" w:rsidP="0038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C1C0" w14:textId="77777777" w:rsidR="00726702" w:rsidRDefault="00726702" w:rsidP="00382E2D">
      <w:pPr>
        <w:spacing w:after="0" w:line="240" w:lineRule="auto"/>
      </w:pPr>
      <w:r>
        <w:separator/>
      </w:r>
    </w:p>
  </w:footnote>
  <w:footnote w:type="continuationSeparator" w:id="0">
    <w:p w14:paraId="6E23F76E" w14:textId="77777777" w:rsidR="00726702" w:rsidRDefault="00726702" w:rsidP="0038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16BF9" w14:textId="36FF7F4A" w:rsidR="00382E2D" w:rsidRDefault="00382E2D">
    <w:pPr>
      <w:pStyle w:val="Nagwek"/>
    </w:pPr>
    <w:r>
      <w:rPr>
        <w:noProof/>
        <w:lang w:eastAsia="pl-PL"/>
      </w:rPr>
      <w:drawing>
        <wp:inline distT="0" distB="0" distL="0" distR="0" wp14:anchorId="10DF0D15" wp14:editId="09DB23F7">
          <wp:extent cx="5761355" cy="6280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0B5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7F53973"/>
    <w:multiLevelType w:val="multilevel"/>
    <w:tmpl w:val="ABDED8B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8F1D05"/>
    <w:multiLevelType w:val="hybridMultilevel"/>
    <w:tmpl w:val="EC1C76AA"/>
    <w:lvl w:ilvl="0" w:tplc="21C4D702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3211D"/>
    <w:multiLevelType w:val="hybridMultilevel"/>
    <w:tmpl w:val="09069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773FA"/>
    <w:multiLevelType w:val="multilevel"/>
    <w:tmpl w:val="C2E4310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235AB2"/>
    <w:multiLevelType w:val="hybridMultilevel"/>
    <w:tmpl w:val="AC466B46"/>
    <w:lvl w:ilvl="0" w:tplc="DB02924A">
      <w:start w:val="33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AA"/>
    <w:rsid w:val="00033EC8"/>
    <w:rsid w:val="000D550A"/>
    <w:rsid w:val="00120CBB"/>
    <w:rsid w:val="00127026"/>
    <w:rsid w:val="001B09FB"/>
    <w:rsid w:val="00382E2D"/>
    <w:rsid w:val="004A6781"/>
    <w:rsid w:val="004C1DA4"/>
    <w:rsid w:val="004F6EC4"/>
    <w:rsid w:val="005A352D"/>
    <w:rsid w:val="006357C6"/>
    <w:rsid w:val="00726702"/>
    <w:rsid w:val="008522CD"/>
    <w:rsid w:val="009564E1"/>
    <w:rsid w:val="00BA61D1"/>
    <w:rsid w:val="00BC0CF4"/>
    <w:rsid w:val="00DF2718"/>
    <w:rsid w:val="00E109AA"/>
    <w:rsid w:val="00E11808"/>
    <w:rsid w:val="00E64ED4"/>
    <w:rsid w:val="00F6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10672"/>
  <w15:chartTrackingRefBased/>
  <w15:docId w15:val="{00D4C5B4-215D-4191-B4F8-34D1B7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09A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64E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1808"/>
    <w:rPr>
      <w:color w:val="605E5C"/>
      <w:shd w:val="clear" w:color="auto" w:fill="E1DFDD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F628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F6281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82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E2D"/>
  </w:style>
  <w:style w:type="paragraph" w:styleId="Stopka">
    <w:name w:val="footer"/>
    <w:basedOn w:val="Normalny"/>
    <w:link w:val="StopkaZnak"/>
    <w:uiPriority w:val="99"/>
    <w:unhideWhenUsed/>
    <w:rsid w:val="00382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site/site/akademia-menadzera-msp-formular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lugirozwojowe.par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cp:keywords/>
  <dc:description/>
  <cp:lastModifiedBy>Katarzyna Kownacka</cp:lastModifiedBy>
  <cp:revision>2</cp:revision>
  <dcterms:created xsi:type="dcterms:W3CDTF">2021-02-25T07:56:00Z</dcterms:created>
  <dcterms:modified xsi:type="dcterms:W3CDTF">2021-02-25T07:56:00Z</dcterms:modified>
</cp:coreProperties>
</file>